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720A" w14:textId="77777777" w:rsidR="00FC5A2F" w:rsidRPr="00425B01" w:rsidRDefault="00FC5A2F" w:rsidP="00FC5A2F">
      <w:pPr>
        <w:ind w:left="49"/>
        <w:jc w:val="center"/>
        <w:rPr>
          <w:rFonts w:ascii="Arial" w:hAnsi="Arial" w:cs="Arial"/>
          <w:sz w:val="22"/>
          <w:szCs w:val="22"/>
        </w:rPr>
      </w:pPr>
    </w:p>
    <w:p w14:paraId="09FBC56C" w14:textId="77777777" w:rsidR="00FC5A2F" w:rsidRPr="00425B01" w:rsidRDefault="00FC5A2F" w:rsidP="00FC5A2F">
      <w:pPr>
        <w:ind w:left="49"/>
        <w:jc w:val="center"/>
        <w:rPr>
          <w:rFonts w:ascii="Arial" w:hAnsi="Arial" w:cs="Arial"/>
          <w:sz w:val="22"/>
          <w:szCs w:val="22"/>
        </w:rPr>
      </w:pPr>
      <w:r w:rsidRPr="00425B01">
        <w:rPr>
          <w:rFonts w:ascii="Arial" w:hAnsi="Arial" w:cs="Arial"/>
          <w:noProof/>
          <w:sz w:val="22"/>
          <w:szCs w:val="22"/>
          <w:lang w:eastAsia="en-GB"/>
        </w:rPr>
        <w:drawing>
          <wp:inline distT="0" distB="0" distL="0" distR="0" wp14:anchorId="01E048A1" wp14:editId="144EE723">
            <wp:extent cx="1481137" cy="148113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643" cy="1490643"/>
                    </a:xfrm>
                    <a:prstGeom prst="rect">
                      <a:avLst/>
                    </a:prstGeom>
                  </pic:spPr>
                </pic:pic>
              </a:graphicData>
            </a:graphic>
          </wp:inline>
        </w:drawing>
      </w:r>
    </w:p>
    <w:p w14:paraId="1AD18745" w14:textId="77777777" w:rsidR="00FC5A2F" w:rsidRPr="00425B01" w:rsidRDefault="00FC5A2F" w:rsidP="00FC5A2F">
      <w:pPr>
        <w:ind w:left="49"/>
        <w:jc w:val="center"/>
        <w:rPr>
          <w:rFonts w:ascii="Arial" w:hAnsi="Arial" w:cs="Arial"/>
          <w:sz w:val="22"/>
          <w:szCs w:val="22"/>
        </w:rPr>
      </w:pPr>
    </w:p>
    <w:p w14:paraId="733F1D08" w14:textId="07FA6CF1" w:rsidR="00FC5A2F" w:rsidRPr="00425B01" w:rsidRDefault="00FC5A2F" w:rsidP="00FC5A2F">
      <w:pPr>
        <w:ind w:right="6"/>
        <w:jc w:val="center"/>
        <w:rPr>
          <w:rFonts w:ascii="Arial" w:hAnsi="Arial" w:cs="Arial"/>
          <w:sz w:val="22"/>
          <w:szCs w:val="22"/>
        </w:rPr>
      </w:pPr>
      <w:r w:rsidRPr="00425B01">
        <w:rPr>
          <w:rFonts w:ascii="Arial" w:hAnsi="Arial" w:cs="Arial"/>
          <w:b/>
          <w:sz w:val="22"/>
          <w:szCs w:val="22"/>
        </w:rPr>
        <w:t xml:space="preserve">Notice of recruitment - </w:t>
      </w:r>
      <w:r w:rsidR="008754B1">
        <w:rPr>
          <w:rFonts w:ascii="Arial" w:hAnsi="Arial" w:cs="Arial"/>
          <w:b/>
          <w:bCs/>
          <w:sz w:val="22"/>
          <w:szCs w:val="22"/>
        </w:rPr>
        <w:t>I</w:t>
      </w:r>
      <w:r w:rsidR="008754B1" w:rsidRPr="008754B1">
        <w:rPr>
          <w:rFonts w:ascii="Arial" w:hAnsi="Arial" w:cs="Arial"/>
          <w:b/>
          <w:bCs/>
          <w:sz w:val="22"/>
          <w:szCs w:val="22"/>
        </w:rPr>
        <w:t>RC200713</w:t>
      </w:r>
    </w:p>
    <w:p w14:paraId="5749BA3C" w14:textId="77777777" w:rsidR="00FC5A2F" w:rsidRPr="00425B01" w:rsidRDefault="00FC5A2F" w:rsidP="00FC5A2F">
      <w:pPr>
        <w:jc w:val="center"/>
        <w:rPr>
          <w:rFonts w:ascii="Arial" w:hAnsi="Arial" w:cs="Arial"/>
          <w:sz w:val="22"/>
          <w:szCs w:val="22"/>
        </w:rPr>
      </w:pPr>
      <w:r w:rsidRPr="00425B01">
        <w:rPr>
          <w:rFonts w:ascii="Arial" w:hAnsi="Arial" w:cs="Arial"/>
          <w:b/>
          <w:sz w:val="22"/>
          <w:szCs w:val="22"/>
        </w:rPr>
        <w:t xml:space="preserve">Assistant-parliamentary business (AST6) </w:t>
      </w:r>
      <w:r w:rsidRPr="00425B01">
        <w:rPr>
          <w:rFonts w:ascii="Arial" w:hAnsi="Arial" w:cs="Arial"/>
          <w:sz w:val="22"/>
          <w:szCs w:val="22"/>
        </w:rPr>
        <w:t xml:space="preserve">- </w:t>
      </w:r>
      <w:r w:rsidRPr="00425B01">
        <w:rPr>
          <w:rFonts w:ascii="Arial" w:hAnsi="Arial" w:cs="Arial"/>
          <w:b/>
          <w:sz w:val="22"/>
          <w:szCs w:val="22"/>
        </w:rPr>
        <w:t xml:space="preserve">(F/M) </w:t>
      </w:r>
    </w:p>
    <w:p w14:paraId="427A733A" w14:textId="77777777" w:rsidR="00FC5A2F" w:rsidRPr="00425B01" w:rsidRDefault="00FC5A2F" w:rsidP="00FC5A2F">
      <w:pPr>
        <w:jc w:val="center"/>
        <w:rPr>
          <w:rFonts w:ascii="Arial" w:hAnsi="Arial" w:cs="Arial"/>
          <w:sz w:val="22"/>
          <w:szCs w:val="22"/>
        </w:rPr>
      </w:pPr>
    </w:p>
    <w:p w14:paraId="6EA35355"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 </w:t>
      </w:r>
    </w:p>
    <w:p w14:paraId="0AC0C6DD" w14:textId="77777777" w:rsidR="00FC5A2F" w:rsidRPr="00425B01" w:rsidRDefault="00FC5A2F" w:rsidP="00FC5A2F">
      <w:pPr>
        <w:pStyle w:val="Heading1"/>
        <w:rPr>
          <w:sz w:val="22"/>
          <w:szCs w:val="22"/>
        </w:rPr>
      </w:pPr>
      <w:r w:rsidRPr="00425B01">
        <w:rPr>
          <w:sz w:val="22"/>
          <w:szCs w:val="22"/>
        </w:rPr>
        <w:t>Job details</w:t>
      </w:r>
    </w:p>
    <w:p w14:paraId="2099BDD1" w14:textId="77777777" w:rsidR="00FC5A2F" w:rsidRPr="00425B01" w:rsidRDefault="00FC5A2F" w:rsidP="00FC5A2F">
      <w:pPr>
        <w:rPr>
          <w:rFonts w:ascii="Arial" w:hAnsi="Arial" w:cs="Arial"/>
          <w:sz w:val="22"/>
          <w:szCs w:val="22"/>
        </w:rPr>
      </w:pPr>
    </w:p>
    <w:tbl>
      <w:tblPr>
        <w:tblStyle w:val="TableGrid"/>
        <w:tblW w:w="8298" w:type="dxa"/>
        <w:tblInd w:w="108" w:type="dxa"/>
        <w:tblLook w:val="04A0" w:firstRow="1" w:lastRow="0" w:firstColumn="1" w:lastColumn="0" w:noHBand="0" w:noVBand="1"/>
      </w:tblPr>
      <w:tblGrid>
        <w:gridCol w:w="4532"/>
        <w:gridCol w:w="3766"/>
      </w:tblGrid>
      <w:tr w:rsidR="00FC5A2F" w:rsidRPr="00425B01" w14:paraId="72F72D22" w14:textId="77777777" w:rsidTr="008E66D0">
        <w:trPr>
          <w:trHeight w:val="247"/>
        </w:trPr>
        <w:tc>
          <w:tcPr>
            <w:tcW w:w="4532" w:type="dxa"/>
            <w:tcBorders>
              <w:top w:val="nil"/>
              <w:left w:val="nil"/>
              <w:bottom w:val="nil"/>
              <w:right w:val="nil"/>
            </w:tcBorders>
          </w:tcPr>
          <w:p w14:paraId="4513B0E0" w14:textId="77777777" w:rsidR="00FC5A2F" w:rsidRPr="00425B01" w:rsidRDefault="00FC5A2F" w:rsidP="008E66D0">
            <w:pPr>
              <w:spacing w:line="259" w:lineRule="auto"/>
              <w:rPr>
                <w:rFonts w:ascii="Arial" w:hAnsi="Arial" w:cs="Arial"/>
                <w:sz w:val="22"/>
                <w:szCs w:val="22"/>
              </w:rPr>
            </w:pPr>
            <w:r w:rsidRPr="00425B01">
              <w:rPr>
                <w:rFonts w:ascii="Arial" w:hAnsi="Arial" w:cs="Arial"/>
                <w:sz w:val="22"/>
                <w:szCs w:val="22"/>
              </w:rPr>
              <w:t xml:space="preserve">Contract type : </w:t>
            </w:r>
            <w:r w:rsidRPr="00425B01">
              <w:rPr>
                <w:rFonts w:ascii="Arial" w:hAnsi="Arial" w:cs="Arial"/>
                <w:b/>
                <w:sz w:val="22"/>
                <w:szCs w:val="22"/>
              </w:rPr>
              <w:t>Temporary agent</w:t>
            </w:r>
          </w:p>
        </w:tc>
        <w:tc>
          <w:tcPr>
            <w:tcW w:w="3766" w:type="dxa"/>
            <w:tcBorders>
              <w:top w:val="nil"/>
              <w:left w:val="nil"/>
              <w:bottom w:val="nil"/>
              <w:right w:val="nil"/>
            </w:tcBorders>
          </w:tcPr>
          <w:p w14:paraId="1F7552D3" w14:textId="77777777" w:rsidR="00FC5A2F" w:rsidRPr="00425B01" w:rsidRDefault="00FC5A2F" w:rsidP="008E66D0">
            <w:pPr>
              <w:spacing w:line="259" w:lineRule="auto"/>
              <w:rPr>
                <w:rFonts w:ascii="Arial" w:hAnsi="Arial" w:cs="Arial"/>
                <w:sz w:val="22"/>
                <w:szCs w:val="22"/>
              </w:rPr>
            </w:pPr>
            <w:r w:rsidRPr="00425B01">
              <w:rPr>
                <w:rFonts w:ascii="Arial" w:hAnsi="Arial" w:cs="Arial"/>
                <w:sz w:val="22"/>
                <w:szCs w:val="22"/>
              </w:rPr>
              <w:t xml:space="preserve">Contract duration :  </w:t>
            </w:r>
            <w:r w:rsidRPr="00425B01">
              <w:rPr>
                <w:rFonts w:ascii="Arial" w:hAnsi="Arial" w:cs="Arial"/>
                <w:b/>
                <w:sz w:val="22"/>
                <w:szCs w:val="22"/>
              </w:rPr>
              <w:t>Open ended</w:t>
            </w:r>
          </w:p>
        </w:tc>
      </w:tr>
      <w:tr w:rsidR="00FC5A2F" w:rsidRPr="00425B01" w14:paraId="7A30DF84" w14:textId="77777777" w:rsidTr="008E66D0">
        <w:trPr>
          <w:trHeight w:val="806"/>
        </w:trPr>
        <w:tc>
          <w:tcPr>
            <w:tcW w:w="4532" w:type="dxa"/>
            <w:tcBorders>
              <w:top w:val="nil"/>
              <w:left w:val="nil"/>
              <w:bottom w:val="nil"/>
              <w:right w:val="nil"/>
            </w:tcBorders>
            <w:vAlign w:val="center"/>
          </w:tcPr>
          <w:p w14:paraId="0F8B724E" w14:textId="77777777" w:rsidR="00FC5A2F" w:rsidRPr="00425B01" w:rsidRDefault="00FC5A2F" w:rsidP="008E66D0">
            <w:pPr>
              <w:spacing w:line="259" w:lineRule="auto"/>
              <w:rPr>
                <w:rFonts w:ascii="Arial" w:hAnsi="Arial" w:cs="Arial"/>
                <w:sz w:val="22"/>
                <w:szCs w:val="22"/>
              </w:rPr>
            </w:pPr>
            <w:r w:rsidRPr="00425B01">
              <w:rPr>
                <w:rFonts w:ascii="Arial" w:hAnsi="Arial" w:cs="Arial"/>
                <w:sz w:val="22"/>
                <w:szCs w:val="22"/>
              </w:rPr>
              <w:t xml:space="preserve">Post: </w:t>
            </w:r>
            <w:r w:rsidRPr="00425B01">
              <w:rPr>
                <w:rFonts w:ascii="Arial" w:hAnsi="Arial" w:cs="Arial"/>
                <w:b/>
                <w:sz w:val="22"/>
                <w:szCs w:val="22"/>
              </w:rPr>
              <w:t>Assistant</w:t>
            </w:r>
          </w:p>
        </w:tc>
        <w:tc>
          <w:tcPr>
            <w:tcW w:w="3766" w:type="dxa"/>
            <w:tcBorders>
              <w:top w:val="nil"/>
              <w:left w:val="nil"/>
              <w:bottom w:val="nil"/>
              <w:right w:val="nil"/>
            </w:tcBorders>
          </w:tcPr>
          <w:p w14:paraId="73ACE509" w14:textId="77777777" w:rsidR="00FC5A2F" w:rsidRPr="00425B01" w:rsidRDefault="00FC5A2F" w:rsidP="008E66D0">
            <w:pPr>
              <w:spacing w:line="259" w:lineRule="auto"/>
              <w:rPr>
                <w:rFonts w:ascii="Arial" w:hAnsi="Arial" w:cs="Arial"/>
                <w:sz w:val="22"/>
                <w:szCs w:val="22"/>
              </w:rPr>
            </w:pPr>
          </w:p>
          <w:p w14:paraId="4ADB8E25" w14:textId="77777777" w:rsidR="00FC5A2F" w:rsidRPr="00425B01" w:rsidRDefault="00FC5A2F" w:rsidP="008E66D0">
            <w:pPr>
              <w:spacing w:line="259" w:lineRule="auto"/>
              <w:rPr>
                <w:rFonts w:ascii="Arial" w:hAnsi="Arial" w:cs="Arial"/>
                <w:sz w:val="22"/>
                <w:szCs w:val="22"/>
              </w:rPr>
            </w:pPr>
            <w:r w:rsidRPr="00425B01">
              <w:rPr>
                <w:rFonts w:ascii="Arial" w:hAnsi="Arial" w:cs="Arial"/>
                <w:sz w:val="22"/>
                <w:szCs w:val="22"/>
              </w:rPr>
              <w:t xml:space="preserve">Hours per week :  </w:t>
            </w:r>
            <w:r w:rsidRPr="00425B01">
              <w:rPr>
                <w:rFonts w:ascii="Arial" w:hAnsi="Arial" w:cs="Arial"/>
                <w:b/>
                <w:sz w:val="22"/>
                <w:szCs w:val="22"/>
              </w:rPr>
              <w:t>40</w:t>
            </w:r>
          </w:p>
          <w:p w14:paraId="63E8EF4A" w14:textId="77777777" w:rsidR="00FC5A2F" w:rsidRPr="00425B01" w:rsidRDefault="00FC5A2F" w:rsidP="008E66D0">
            <w:pPr>
              <w:spacing w:line="259" w:lineRule="auto"/>
              <w:rPr>
                <w:rFonts w:ascii="Arial" w:hAnsi="Arial" w:cs="Arial"/>
                <w:sz w:val="22"/>
                <w:szCs w:val="22"/>
              </w:rPr>
            </w:pPr>
          </w:p>
        </w:tc>
      </w:tr>
      <w:tr w:rsidR="00FC5A2F" w:rsidRPr="00425B01" w14:paraId="171FB150" w14:textId="77777777" w:rsidTr="008E66D0">
        <w:trPr>
          <w:trHeight w:val="247"/>
        </w:trPr>
        <w:tc>
          <w:tcPr>
            <w:tcW w:w="4532" w:type="dxa"/>
            <w:tcBorders>
              <w:top w:val="nil"/>
              <w:left w:val="nil"/>
              <w:bottom w:val="nil"/>
              <w:right w:val="nil"/>
            </w:tcBorders>
          </w:tcPr>
          <w:p w14:paraId="3FFBD1E6" w14:textId="77777777" w:rsidR="00FC5A2F" w:rsidRPr="00425B01" w:rsidRDefault="00FC5A2F" w:rsidP="008E66D0">
            <w:pPr>
              <w:spacing w:line="259" w:lineRule="auto"/>
              <w:rPr>
                <w:rFonts w:ascii="Arial" w:hAnsi="Arial" w:cs="Arial"/>
                <w:sz w:val="22"/>
                <w:szCs w:val="22"/>
              </w:rPr>
            </w:pPr>
            <w:r w:rsidRPr="00425B01">
              <w:rPr>
                <w:rFonts w:ascii="Arial" w:hAnsi="Arial" w:cs="Arial"/>
                <w:sz w:val="22"/>
                <w:szCs w:val="22"/>
              </w:rPr>
              <w:t xml:space="preserve">Function group / Grade :  </w:t>
            </w:r>
            <w:r w:rsidRPr="00425B01">
              <w:rPr>
                <w:rFonts w:ascii="Arial" w:hAnsi="Arial" w:cs="Arial"/>
                <w:b/>
                <w:sz w:val="22"/>
                <w:szCs w:val="22"/>
              </w:rPr>
              <w:t>AST6</w:t>
            </w:r>
          </w:p>
        </w:tc>
        <w:tc>
          <w:tcPr>
            <w:tcW w:w="3766" w:type="dxa"/>
            <w:tcBorders>
              <w:top w:val="nil"/>
              <w:left w:val="nil"/>
              <w:bottom w:val="nil"/>
              <w:right w:val="nil"/>
            </w:tcBorders>
          </w:tcPr>
          <w:p w14:paraId="3AB043A4" w14:textId="77777777" w:rsidR="00FC5A2F" w:rsidRPr="00425B01" w:rsidRDefault="00FC5A2F" w:rsidP="008E66D0">
            <w:pPr>
              <w:spacing w:line="259" w:lineRule="auto"/>
              <w:rPr>
                <w:rFonts w:ascii="Arial" w:hAnsi="Arial" w:cs="Arial"/>
                <w:sz w:val="22"/>
                <w:szCs w:val="22"/>
              </w:rPr>
            </w:pPr>
            <w:r w:rsidRPr="00425B01">
              <w:rPr>
                <w:rFonts w:ascii="Arial" w:hAnsi="Arial" w:cs="Arial"/>
                <w:sz w:val="22"/>
                <w:szCs w:val="22"/>
              </w:rPr>
              <w:t xml:space="preserve">Job location/ Country:  </w:t>
            </w:r>
            <w:r w:rsidRPr="00425B01">
              <w:rPr>
                <w:rFonts w:ascii="Arial" w:hAnsi="Arial" w:cs="Arial"/>
                <w:b/>
                <w:sz w:val="22"/>
                <w:szCs w:val="22"/>
              </w:rPr>
              <w:t>Brussels/Belgium</w:t>
            </w:r>
          </w:p>
        </w:tc>
      </w:tr>
    </w:tbl>
    <w:p w14:paraId="35E20F86" w14:textId="77777777" w:rsidR="00FC5A2F" w:rsidRPr="00425B01" w:rsidRDefault="00FC5A2F" w:rsidP="00FC5A2F">
      <w:pPr>
        <w:rPr>
          <w:rFonts w:ascii="Arial" w:eastAsiaTheme="minorEastAsia" w:hAnsi="Arial" w:cs="Arial"/>
          <w:b/>
          <w:bCs/>
          <w:sz w:val="22"/>
          <w:szCs w:val="22"/>
        </w:rPr>
      </w:pPr>
    </w:p>
    <w:p w14:paraId="3C7A49C4" w14:textId="77777777" w:rsidR="00FC5A2F" w:rsidRPr="00425B01" w:rsidRDefault="00FC5A2F" w:rsidP="00FC5A2F">
      <w:pPr>
        <w:rPr>
          <w:rFonts w:ascii="Arial" w:hAnsi="Arial" w:cs="Arial"/>
          <w:sz w:val="22"/>
          <w:szCs w:val="22"/>
        </w:rPr>
      </w:pPr>
    </w:p>
    <w:p w14:paraId="3A6CC5FC" w14:textId="77777777" w:rsidR="00FC5A2F" w:rsidRPr="00425B01" w:rsidRDefault="00FC5A2F" w:rsidP="00FC5A2F">
      <w:pPr>
        <w:pStyle w:val="Default"/>
        <w:jc w:val="both"/>
        <w:rPr>
          <w:rFonts w:ascii="Arial" w:hAnsi="Arial" w:cs="Arial"/>
          <w:b/>
          <w:bCs/>
          <w:sz w:val="22"/>
          <w:szCs w:val="22"/>
        </w:rPr>
      </w:pPr>
      <w:r w:rsidRPr="00425B01">
        <w:rPr>
          <w:rFonts w:ascii="Arial" w:hAnsi="Arial" w:cs="Arial"/>
          <w:b/>
          <w:bCs/>
          <w:sz w:val="22"/>
          <w:szCs w:val="22"/>
        </w:rPr>
        <w:t xml:space="preserve">I. INTRODUCTION </w:t>
      </w:r>
    </w:p>
    <w:p w14:paraId="79F42FF5" w14:textId="77777777" w:rsidR="00FC5A2F" w:rsidRPr="00AF4760" w:rsidRDefault="00FC5A2F" w:rsidP="00FC5A2F">
      <w:pPr>
        <w:rPr>
          <w:rFonts w:ascii="Arial" w:hAnsi="Arial" w:cs="Arial"/>
          <w:sz w:val="22"/>
          <w:szCs w:val="22"/>
        </w:rPr>
      </w:pPr>
    </w:p>
    <w:p w14:paraId="3D784049" w14:textId="77777777" w:rsidR="00AF4760" w:rsidRPr="00AF4760" w:rsidRDefault="00AF4760" w:rsidP="00AF4760">
      <w:pPr>
        <w:rPr>
          <w:rFonts w:ascii="Arial" w:hAnsi="Arial" w:cs="Arial"/>
          <w:sz w:val="22"/>
          <w:szCs w:val="22"/>
        </w:rPr>
      </w:pPr>
      <w:r w:rsidRPr="00AF4760">
        <w:rPr>
          <w:rFonts w:ascii="Arial" w:hAnsi="Arial" w:cs="Arial"/>
          <w:sz w:val="22"/>
          <w:szCs w:val="22"/>
        </w:rPr>
        <w:t>The Patriots for Europe Group in the European Parliament has decided to open a procedure for the recruitment of an Assistant (AST6) as a temporary agent for its Secretariat in Brussels.</w:t>
      </w:r>
    </w:p>
    <w:p w14:paraId="4946F66D" w14:textId="77777777" w:rsidR="00AF4760" w:rsidRPr="00AF4760" w:rsidRDefault="00AF4760" w:rsidP="00AF4760">
      <w:pPr>
        <w:rPr>
          <w:rFonts w:ascii="Arial" w:hAnsi="Arial" w:cs="Arial"/>
          <w:sz w:val="22"/>
          <w:szCs w:val="22"/>
        </w:rPr>
      </w:pPr>
      <w:r w:rsidRPr="00AF4760">
        <w:rPr>
          <w:rFonts w:ascii="Arial" w:hAnsi="Arial" w:cs="Arial"/>
          <w:sz w:val="22"/>
          <w:szCs w:val="22"/>
        </w:rPr>
        <w:t>The Patriots are a parliamentary group in the European Parliament consisting of 85 Members from 13 countries. What these Members share is a commitment to national sovereignty, identity, and freedom. The Group’s political objectives include creating jobs and growth, increasing security, tackling illegal immigration, and making the European Union less bureaucratic.</w:t>
      </w:r>
    </w:p>
    <w:p w14:paraId="756E21D4" w14:textId="77777777" w:rsidR="00AF4760" w:rsidRPr="00AF4760" w:rsidRDefault="00AF4760" w:rsidP="00AF4760">
      <w:pPr>
        <w:rPr>
          <w:rFonts w:ascii="Arial" w:hAnsi="Arial" w:cs="Arial"/>
          <w:sz w:val="22"/>
          <w:szCs w:val="22"/>
        </w:rPr>
      </w:pPr>
    </w:p>
    <w:p w14:paraId="42BB9431" w14:textId="77777777" w:rsidR="00AF4760" w:rsidRPr="00AF4760" w:rsidRDefault="00AF4760" w:rsidP="00AF4760">
      <w:pPr>
        <w:rPr>
          <w:rFonts w:ascii="Arial" w:hAnsi="Arial" w:cs="Arial"/>
          <w:sz w:val="22"/>
          <w:szCs w:val="22"/>
        </w:rPr>
      </w:pPr>
      <w:r w:rsidRPr="00AF4760">
        <w:rPr>
          <w:rFonts w:ascii="Arial" w:hAnsi="Arial" w:cs="Arial"/>
          <w:sz w:val="22"/>
          <w:szCs w:val="22"/>
        </w:rPr>
        <w:t>The Patriots Group upholds an equal opportunities policy.</w:t>
      </w:r>
    </w:p>
    <w:p w14:paraId="6D76CE0D" w14:textId="77777777" w:rsidR="00FC5A2F" w:rsidRPr="00425B01" w:rsidRDefault="00FC5A2F" w:rsidP="00FC5A2F">
      <w:pPr>
        <w:rPr>
          <w:rFonts w:ascii="Arial" w:hAnsi="Arial" w:cs="Arial"/>
          <w:sz w:val="22"/>
          <w:szCs w:val="22"/>
        </w:rPr>
      </w:pPr>
    </w:p>
    <w:p w14:paraId="01CBB7EC" w14:textId="77777777" w:rsidR="00FC5A2F" w:rsidRDefault="00FC5A2F" w:rsidP="00FC5A2F">
      <w:pPr>
        <w:rPr>
          <w:rFonts w:ascii="Arial" w:hAnsi="Arial" w:cs="Arial"/>
          <w:b/>
          <w:bCs/>
          <w:sz w:val="22"/>
          <w:szCs w:val="22"/>
        </w:rPr>
      </w:pPr>
      <w:r w:rsidRPr="00425B01">
        <w:rPr>
          <w:rFonts w:ascii="Arial" w:hAnsi="Arial" w:cs="Arial"/>
          <w:b/>
          <w:bCs/>
          <w:sz w:val="22"/>
          <w:szCs w:val="22"/>
        </w:rPr>
        <w:t>II. JOB DESCRIPTION</w:t>
      </w:r>
    </w:p>
    <w:p w14:paraId="06AFFD7D" w14:textId="77777777" w:rsidR="00425B01" w:rsidRPr="00425B01" w:rsidRDefault="00425B01" w:rsidP="00FC5A2F">
      <w:pPr>
        <w:rPr>
          <w:rFonts w:ascii="Arial" w:hAnsi="Arial" w:cs="Arial"/>
          <w:b/>
          <w:bCs/>
          <w:sz w:val="22"/>
          <w:szCs w:val="22"/>
        </w:rPr>
      </w:pPr>
    </w:p>
    <w:p w14:paraId="324E7529" w14:textId="1B720213" w:rsidR="00D21216" w:rsidRPr="00D21216" w:rsidRDefault="00D21216" w:rsidP="00D21216">
      <w:pPr>
        <w:rPr>
          <w:rFonts w:ascii="Arial" w:hAnsi="Arial" w:cs="Arial"/>
          <w:sz w:val="22"/>
          <w:szCs w:val="22"/>
        </w:rPr>
      </w:pPr>
      <w:r w:rsidRPr="00D21216">
        <w:rPr>
          <w:rFonts w:ascii="Arial" w:hAnsi="Arial" w:cs="Arial"/>
          <w:sz w:val="22"/>
          <w:szCs w:val="22"/>
        </w:rPr>
        <w:t>The assistant fulfils a supranational function within the Patriots Parliamentary Group Secretariat, supporting all 8</w:t>
      </w:r>
      <w:r w:rsidRPr="00425B01">
        <w:rPr>
          <w:rFonts w:ascii="Arial" w:hAnsi="Arial" w:cs="Arial"/>
          <w:sz w:val="22"/>
          <w:szCs w:val="22"/>
        </w:rPr>
        <w:t xml:space="preserve">5 </w:t>
      </w:r>
      <w:r w:rsidRPr="00D21216">
        <w:rPr>
          <w:rFonts w:ascii="Arial" w:hAnsi="Arial" w:cs="Arial"/>
          <w:sz w:val="22"/>
          <w:szCs w:val="22"/>
        </w:rPr>
        <w:t xml:space="preserve">Patriots Members of the European Parliament in carrying out their duties. </w:t>
      </w:r>
    </w:p>
    <w:p w14:paraId="06F18548" w14:textId="77777777" w:rsidR="00D21216" w:rsidRPr="00D21216" w:rsidRDefault="00D21216" w:rsidP="00D21216">
      <w:pPr>
        <w:rPr>
          <w:rFonts w:ascii="Arial" w:hAnsi="Arial" w:cs="Arial"/>
          <w:sz w:val="22"/>
          <w:szCs w:val="22"/>
        </w:rPr>
      </w:pPr>
      <w:r w:rsidRPr="00D21216">
        <w:rPr>
          <w:rFonts w:ascii="Arial" w:hAnsi="Arial" w:cs="Arial"/>
          <w:sz w:val="22"/>
          <w:szCs w:val="22"/>
        </w:rPr>
        <w:t>The main tasks of these temporary agents assisting with parliamentary business are:</w:t>
      </w:r>
    </w:p>
    <w:p w14:paraId="7A92D765" w14:textId="77777777" w:rsidR="00D21216" w:rsidRPr="00D21216" w:rsidRDefault="00D21216" w:rsidP="00D21216">
      <w:pPr>
        <w:numPr>
          <w:ilvl w:val="0"/>
          <w:numId w:val="11"/>
        </w:numPr>
        <w:tabs>
          <w:tab w:val="clear" w:pos="720"/>
          <w:tab w:val="num" w:pos="360"/>
        </w:tabs>
        <w:ind w:left="360"/>
        <w:rPr>
          <w:rFonts w:ascii="Arial" w:hAnsi="Arial" w:cs="Arial"/>
          <w:sz w:val="22"/>
          <w:szCs w:val="22"/>
        </w:rPr>
      </w:pPr>
      <w:r w:rsidRPr="00D21216">
        <w:rPr>
          <w:rFonts w:ascii="Arial" w:hAnsi="Arial" w:cs="Arial"/>
          <w:sz w:val="22"/>
          <w:szCs w:val="22"/>
        </w:rPr>
        <w:t>Assisting MEPs and Patriots administrators</w:t>
      </w:r>
    </w:p>
    <w:p w14:paraId="6E5E3F64" w14:textId="77777777" w:rsidR="00D21216" w:rsidRPr="00D21216" w:rsidRDefault="00D21216" w:rsidP="00D21216">
      <w:pPr>
        <w:numPr>
          <w:ilvl w:val="0"/>
          <w:numId w:val="11"/>
        </w:numPr>
        <w:tabs>
          <w:tab w:val="clear" w:pos="720"/>
          <w:tab w:val="num" w:pos="360"/>
        </w:tabs>
        <w:ind w:left="360"/>
        <w:rPr>
          <w:rFonts w:ascii="Arial" w:hAnsi="Arial" w:cs="Arial"/>
          <w:sz w:val="22"/>
          <w:szCs w:val="22"/>
        </w:rPr>
      </w:pPr>
      <w:r w:rsidRPr="00D21216">
        <w:rPr>
          <w:rFonts w:ascii="Arial" w:hAnsi="Arial" w:cs="Arial"/>
          <w:sz w:val="22"/>
          <w:szCs w:val="22"/>
        </w:rPr>
        <w:t>Helping ensure the Group functions efficiently (preparing internal and external meetings, receiving and preparing documents, compiling files, etc.)</w:t>
      </w:r>
    </w:p>
    <w:p w14:paraId="30B2C95A" w14:textId="77777777" w:rsidR="00D21216" w:rsidRPr="00D21216" w:rsidRDefault="00D21216" w:rsidP="00D21216">
      <w:pPr>
        <w:numPr>
          <w:ilvl w:val="0"/>
          <w:numId w:val="11"/>
        </w:numPr>
        <w:tabs>
          <w:tab w:val="clear" w:pos="720"/>
          <w:tab w:val="num" w:pos="360"/>
        </w:tabs>
        <w:ind w:left="360"/>
        <w:rPr>
          <w:rFonts w:ascii="Arial" w:hAnsi="Arial" w:cs="Arial"/>
          <w:sz w:val="22"/>
          <w:szCs w:val="22"/>
        </w:rPr>
      </w:pPr>
      <w:r w:rsidRPr="00D21216">
        <w:rPr>
          <w:rFonts w:ascii="Arial" w:hAnsi="Arial" w:cs="Arial"/>
          <w:sz w:val="22"/>
          <w:szCs w:val="22"/>
        </w:rPr>
        <w:t>Following up on requests for information and documentation by Patriots advisors and MEPs</w:t>
      </w:r>
    </w:p>
    <w:p w14:paraId="55E35C6F" w14:textId="77777777" w:rsidR="00D21216" w:rsidRPr="00D21216" w:rsidRDefault="00D21216" w:rsidP="00D21216">
      <w:pPr>
        <w:numPr>
          <w:ilvl w:val="0"/>
          <w:numId w:val="11"/>
        </w:numPr>
        <w:tabs>
          <w:tab w:val="clear" w:pos="720"/>
          <w:tab w:val="num" w:pos="360"/>
        </w:tabs>
        <w:ind w:left="360"/>
        <w:rPr>
          <w:rFonts w:ascii="Arial" w:hAnsi="Arial" w:cs="Arial"/>
          <w:sz w:val="22"/>
          <w:szCs w:val="22"/>
        </w:rPr>
      </w:pPr>
      <w:r w:rsidRPr="00D21216">
        <w:rPr>
          <w:rFonts w:ascii="Arial" w:hAnsi="Arial" w:cs="Arial"/>
          <w:sz w:val="22"/>
          <w:szCs w:val="22"/>
        </w:rPr>
        <w:t>Word processing, formatting documents, producing tables, maintaining diaries, handling mail and filing, preparing dossiers, organising meetings, and following up on files</w:t>
      </w:r>
    </w:p>
    <w:p w14:paraId="0E5DE6E5" w14:textId="51F7CF78" w:rsidR="00D21216" w:rsidRPr="00D21216" w:rsidRDefault="00D21216" w:rsidP="00D21216">
      <w:pPr>
        <w:ind w:left="360"/>
        <w:rPr>
          <w:rFonts w:ascii="Arial" w:hAnsi="Arial" w:cs="Arial"/>
          <w:sz w:val="22"/>
          <w:szCs w:val="22"/>
        </w:rPr>
      </w:pPr>
      <w:r w:rsidRPr="00D21216">
        <w:rPr>
          <w:rFonts w:ascii="Arial" w:hAnsi="Arial" w:cs="Arial"/>
          <w:sz w:val="22"/>
          <w:szCs w:val="22"/>
        </w:rPr>
        <w:t>These duties require a strong knowledge of the European Union</w:t>
      </w:r>
      <w:r w:rsidR="00136C97">
        <w:rPr>
          <w:rFonts w:ascii="Arial" w:hAnsi="Arial" w:cs="Arial"/>
          <w:sz w:val="22"/>
          <w:szCs w:val="22"/>
        </w:rPr>
        <w:t xml:space="preserve">, </w:t>
      </w:r>
      <w:r w:rsidRPr="00D21216">
        <w:rPr>
          <w:rFonts w:ascii="Arial" w:hAnsi="Arial" w:cs="Arial"/>
          <w:sz w:val="22"/>
          <w:szCs w:val="22"/>
        </w:rPr>
        <w:t>its institutions, policies</w:t>
      </w:r>
      <w:r w:rsidR="00136C97">
        <w:rPr>
          <w:rFonts w:ascii="Arial" w:hAnsi="Arial" w:cs="Arial"/>
          <w:sz w:val="22"/>
          <w:szCs w:val="22"/>
        </w:rPr>
        <w:t xml:space="preserve">, </w:t>
      </w:r>
      <w:r w:rsidRPr="00D21216">
        <w:rPr>
          <w:rFonts w:ascii="Arial" w:hAnsi="Arial" w:cs="Arial"/>
          <w:sz w:val="22"/>
          <w:szCs w:val="22"/>
        </w:rPr>
        <w:t>and an understanding of the political systems of the EU Member States.</w:t>
      </w:r>
    </w:p>
    <w:p w14:paraId="4F6C47EB" w14:textId="77777777" w:rsidR="00587EFC" w:rsidRDefault="00587EFC" w:rsidP="00D21216">
      <w:pPr>
        <w:ind w:left="360"/>
        <w:rPr>
          <w:rFonts w:ascii="Arial" w:hAnsi="Arial" w:cs="Arial"/>
          <w:sz w:val="22"/>
          <w:szCs w:val="22"/>
        </w:rPr>
      </w:pPr>
    </w:p>
    <w:p w14:paraId="436F8721" w14:textId="5216CABB" w:rsidR="00D21216" w:rsidRPr="00D21216" w:rsidRDefault="00D21216" w:rsidP="00D21216">
      <w:pPr>
        <w:ind w:left="360"/>
        <w:rPr>
          <w:rFonts w:ascii="Arial" w:hAnsi="Arial" w:cs="Arial"/>
          <w:sz w:val="22"/>
          <w:szCs w:val="22"/>
        </w:rPr>
      </w:pPr>
      <w:r w:rsidRPr="00D21216">
        <w:rPr>
          <w:rFonts w:ascii="Arial" w:hAnsi="Arial" w:cs="Arial"/>
          <w:sz w:val="22"/>
          <w:szCs w:val="22"/>
        </w:rPr>
        <w:lastRenderedPageBreak/>
        <w:t>The post of assistant in the Secretariat of the Patriots Group demands:</w:t>
      </w:r>
    </w:p>
    <w:p w14:paraId="289FCFB6" w14:textId="77777777" w:rsidR="00D21216" w:rsidRPr="00D21216" w:rsidRDefault="00D21216" w:rsidP="00D21216">
      <w:pPr>
        <w:numPr>
          <w:ilvl w:val="0"/>
          <w:numId w:val="12"/>
        </w:numPr>
        <w:tabs>
          <w:tab w:val="clear" w:pos="720"/>
          <w:tab w:val="num" w:pos="360"/>
        </w:tabs>
        <w:ind w:left="360"/>
        <w:rPr>
          <w:rFonts w:ascii="Arial" w:hAnsi="Arial" w:cs="Arial"/>
          <w:sz w:val="22"/>
          <w:szCs w:val="22"/>
        </w:rPr>
      </w:pPr>
      <w:r w:rsidRPr="00D21216">
        <w:rPr>
          <w:rFonts w:ascii="Arial" w:hAnsi="Arial" w:cs="Arial"/>
          <w:sz w:val="22"/>
          <w:szCs w:val="22"/>
        </w:rPr>
        <w:t>High availability (frequent meetings, irregular working hours)</w:t>
      </w:r>
    </w:p>
    <w:p w14:paraId="15F040FA" w14:textId="77777777" w:rsidR="00D21216" w:rsidRPr="00D21216" w:rsidRDefault="00D21216" w:rsidP="00D21216">
      <w:pPr>
        <w:numPr>
          <w:ilvl w:val="0"/>
          <w:numId w:val="12"/>
        </w:numPr>
        <w:tabs>
          <w:tab w:val="clear" w:pos="720"/>
          <w:tab w:val="num" w:pos="360"/>
        </w:tabs>
        <w:ind w:left="360"/>
        <w:rPr>
          <w:rFonts w:ascii="Arial" w:hAnsi="Arial" w:cs="Arial"/>
          <w:sz w:val="22"/>
          <w:szCs w:val="22"/>
        </w:rPr>
      </w:pPr>
      <w:r w:rsidRPr="00D21216">
        <w:rPr>
          <w:rFonts w:ascii="Arial" w:hAnsi="Arial" w:cs="Arial"/>
          <w:sz w:val="22"/>
          <w:szCs w:val="22"/>
        </w:rPr>
        <w:t>Flexibility, good judgement, a methodical approach, discretion, and adaptability to varying workloads</w:t>
      </w:r>
    </w:p>
    <w:p w14:paraId="3CF971B7" w14:textId="77777777" w:rsidR="00D21216" w:rsidRPr="00D21216" w:rsidRDefault="00D21216" w:rsidP="00D21216">
      <w:pPr>
        <w:numPr>
          <w:ilvl w:val="0"/>
          <w:numId w:val="12"/>
        </w:numPr>
        <w:tabs>
          <w:tab w:val="clear" w:pos="720"/>
          <w:tab w:val="num" w:pos="360"/>
        </w:tabs>
        <w:ind w:left="360"/>
        <w:rPr>
          <w:rFonts w:ascii="Arial" w:hAnsi="Arial" w:cs="Arial"/>
          <w:sz w:val="22"/>
          <w:szCs w:val="22"/>
        </w:rPr>
      </w:pPr>
      <w:r w:rsidRPr="00D21216">
        <w:rPr>
          <w:rFonts w:ascii="Arial" w:hAnsi="Arial" w:cs="Arial"/>
          <w:sz w:val="22"/>
          <w:szCs w:val="22"/>
        </w:rPr>
        <w:t>A capacity to work as part of a team in an international environment</w:t>
      </w:r>
    </w:p>
    <w:p w14:paraId="488C4A7A" w14:textId="77777777" w:rsidR="00D21216" w:rsidRPr="00D21216" w:rsidRDefault="00D21216" w:rsidP="00D21216">
      <w:pPr>
        <w:numPr>
          <w:ilvl w:val="0"/>
          <w:numId w:val="12"/>
        </w:numPr>
        <w:tabs>
          <w:tab w:val="clear" w:pos="720"/>
          <w:tab w:val="num" w:pos="360"/>
        </w:tabs>
        <w:ind w:left="360"/>
        <w:rPr>
          <w:rFonts w:ascii="Arial" w:hAnsi="Arial" w:cs="Arial"/>
          <w:sz w:val="22"/>
          <w:szCs w:val="22"/>
        </w:rPr>
      </w:pPr>
      <w:r w:rsidRPr="00D21216">
        <w:rPr>
          <w:rFonts w:ascii="Arial" w:hAnsi="Arial" w:cs="Arial"/>
          <w:sz w:val="22"/>
          <w:szCs w:val="22"/>
        </w:rPr>
        <w:t>The ability to grasp broad problems and respond quickly to changing circumstances</w:t>
      </w:r>
    </w:p>
    <w:p w14:paraId="491211B9" w14:textId="77777777" w:rsidR="00D21216" w:rsidRPr="00D21216" w:rsidRDefault="00D21216" w:rsidP="00D21216">
      <w:pPr>
        <w:numPr>
          <w:ilvl w:val="0"/>
          <w:numId w:val="12"/>
        </w:numPr>
        <w:tabs>
          <w:tab w:val="clear" w:pos="720"/>
          <w:tab w:val="num" w:pos="360"/>
        </w:tabs>
        <w:ind w:left="360"/>
        <w:rPr>
          <w:rFonts w:ascii="Arial" w:hAnsi="Arial" w:cs="Arial"/>
          <w:sz w:val="22"/>
          <w:szCs w:val="22"/>
        </w:rPr>
      </w:pPr>
      <w:r w:rsidRPr="00D21216">
        <w:rPr>
          <w:rFonts w:ascii="Arial" w:hAnsi="Arial" w:cs="Arial"/>
          <w:sz w:val="22"/>
          <w:szCs w:val="22"/>
        </w:rPr>
        <w:t>Excellent oral and written communication skills, as well as strong computer skills</w:t>
      </w:r>
    </w:p>
    <w:p w14:paraId="553EB328" w14:textId="77777777" w:rsidR="00D21216" w:rsidRPr="00D21216" w:rsidRDefault="00D21216" w:rsidP="00D21216">
      <w:pPr>
        <w:ind w:left="360"/>
        <w:rPr>
          <w:rFonts w:ascii="Arial" w:hAnsi="Arial" w:cs="Arial"/>
          <w:sz w:val="22"/>
          <w:szCs w:val="22"/>
        </w:rPr>
      </w:pPr>
      <w:r w:rsidRPr="00D21216">
        <w:rPr>
          <w:rFonts w:ascii="Arial" w:hAnsi="Arial" w:cs="Arial"/>
          <w:sz w:val="22"/>
          <w:szCs w:val="22"/>
        </w:rPr>
        <w:t>Travel outside the place of work may be required, particularly to Strasbourg for several days per month during plenary sessions.</w:t>
      </w:r>
    </w:p>
    <w:p w14:paraId="249F5EE7" w14:textId="77777777" w:rsidR="00FC5A2F" w:rsidRPr="00425B01" w:rsidRDefault="00FC5A2F" w:rsidP="00D21216">
      <w:pPr>
        <w:rPr>
          <w:rFonts w:ascii="Arial" w:hAnsi="Arial" w:cs="Arial"/>
          <w:sz w:val="22"/>
          <w:szCs w:val="22"/>
        </w:rPr>
      </w:pPr>
      <w:r w:rsidRPr="00425B01">
        <w:rPr>
          <w:rFonts w:ascii="Arial" w:hAnsi="Arial" w:cs="Arial"/>
          <w:sz w:val="22"/>
          <w:szCs w:val="22"/>
        </w:rPr>
        <w:t xml:space="preserve"> </w:t>
      </w:r>
    </w:p>
    <w:p w14:paraId="110890A6" w14:textId="77777777" w:rsidR="00FC5A2F" w:rsidRPr="00425B01" w:rsidRDefault="00FC5A2F" w:rsidP="00FC5A2F">
      <w:pPr>
        <w:rPr>
          <w:rFonts w:ascii="Arial" w:hAnsi="Arial" w:cs="Arial"/>
          <w:b/>
          <w:bCs/>
          <w:sz w:val="22"/>
          <w:szCs w:val="22"/>
        </w:rPr>
      </w:pPr>
      <w:r w:rsidRPr="00425B01">
        <w:rPr>
          <w:rFonts w:ascii="Arial" w:hAnsi="Arial" w:cs="Arial"/>
          <w:b/>
          <w:bCs/>
          <w:sz w:val="22"/>
          <w:szCs w:val="22"/>
        </w:rPr>
        <w:t xml:space="preserve">III. CONDITIONS FOR ADMISSION </w:t>
      </w:r>
    </w:p>
    <w:p w14:paraId="10A1E3C9" w14:textId="77777777" w:rsidR="00FC5A2F" w:rsidRPr="00425B01" w:rsidRDefault="00FC5A2F" w:rsidP="00FC5A2F">
      <w:pPr>
        <w:rPr>
          <w:rFonts w:ascii="Arial" w:hAnsi="Arial" w:cs="Arial"/>
          <w:sz w:val="22"/>
          <w:szCs w:val="22"/>
        </w:rPr>
      </w:pPr>
    </w:p>
    <w:p w14:paraId="2DAC4154" w14:textId="77777777" w:rsidR="00FC5A2F" w:rsidRPr="00425B01" w:rsidRDefault="00FC5A2F" w:rsidP="00FC5A2F">
      <w:pPr>
        <w:ind w:left="-5"/>
        <w:rPr>
          <w:rFonts w:ascii="Arial" w:hAnsi="Arial" w:cs="Arial"/>
          <w:sz w:val="22"/>
          <w:szCs w:val="22"/>
        </w:rPr>
      </w:pPr>
      <w:r w:rsidRPr="00425B01">
        <w:rPr>
          <w:rFonts w:ascii="Arial" w:hAnsi="Arial" w:cs="Arial"/>
          <w:sz w:val="22"/>
          <w:szCs w:val="22"/>
        </w:rPr>
        <w:t xml:space="preserve">1. Job requirements: </w:t>
      </w:r>
    </w:p>
    <w:p w14:paraId="44530CE8" w14:textId="77777777" w:rsidR="00FC5A2F" w:rsidRPr="00425B01" w:rsidRDefault="00FC5A2F" w:rsidP="00D21216">
      <w:pPr>
        <w:pStyle w:val="ListParagraph"/>
        <w:numPr>
          <w:ilvl w:val="0"/>
          <w:numId w:val="13"/>
        </w:numPr>
        <w:spacing w:after="5" w:line="249" w:lineRule="auto"/>
        <w:ind w:right="817"/>
        <w:jc w:val="left"/>
        <w:rPr>
          <w:rFonts w:ascii="Arial" w:hAnsi="Arial" w:cs="Arial"/>
          <w:i/>
          <w:sz w:val="22"/>
          <w:szCs w:val="22"/>
        </w:rPr>
      </w:pPr>
      <w:r w:rsidRPr="00425B01">
        <w:rPr>
          <w:rFonts w:ascii="Arial" w:hAnsi="Arial" w:cs="Arial"/>
          <w:sz w:val="22"/>
          <w:szCs w:val="22"/>
        </w:rPr>
        <w:t xml:space="preserve">i) a level of post-secondary education attested by a diploma, ii) or a level of secondary education attested by a diploma giving access to post-secondary education and appropriate professional experience of at least 3 years, iii) or where justified in the interests of the service, professional training or professional experience of at least 8 years. </w:t>
      </w:r>
      <w:r w:rsidRPr="00425B01">
        <w:rPr>
          <w:rFonts w:ascii="Arial" w:hAnsi="Arial" w:cs="Arial"/>
          <w:i/>
          <w:sz w:val="22"/>
          <w:szCs w:val="22"/>
        </w:rPr>
        <w:t>(Such years of professional experience will not be counted toward the evaluation of professional experience required below).</w:t>
      </w:r>
    </w:p>
    <w:p w14:paraId="4122EE82" w14:textId="77777777" w:rsidR="00FC5A2F" w:rsidRPr="00425B01" w:rsidRDefault="00FC5A2F" w:rsidP="00D21216">
      <w:pPr>
        <w:pStyle w:val="ListParagraph"/>
        <w:numPr>
          <w:ilvl w:val="0"/>
          <w:numId w:val="13"/>
        </w:numPr>
        <w:spacing w:after="5" w:line="249" w:lineRule="auto"/>
        <w:rPr>
          <w:rFonts w:ascii="Arial" w:hAnsi="Arial" w:cs="Arial"/>
          <w:sz w:val="22"/>
          <w:szCs w:val="22"/>
        </w:rPr>
      </w:pPr>
      <w:r w:rsidRPr="00425B01">
        <w:rPr>
          <w:rFonts w:ascii="Arial" w:hAnsi="Arial" w:cs="Arial"/>
          <w:sz w:val="22"/>
          <w:szCs w:val="22"/>
        </w:rPr>
        <w:t>at least 10 years of professional experience following acquisition of the qualification in the first indent;</w:t>
      </w:r>
    </w:p>
    <w:p w14:paraId="7424BCFA" w14:textId="164151A4" w:rsidR="00FC5A2F" w:rsidRPr="00425B01" w:rsidRDefault="00FC5A2F" w:rsidP="00D21216">
      <w:pPr>
        <w:pStyle w:val="ListParagraph"/>
        <w:numPr>
          <w:ilvl w:val="0"/>
          <w:numId w:val="13"/>
        </w:numPr>
        <w:spacing w:after="5" w:line="249" w:lineRule="auto"/>
        <w:ind w:right="817"/>
        <w:rPr>
          <w:rFonts w:ascii="Arial" w:hAnsi="Arial" w:cs="Arial"/>
          <w:sz w:val="22"/>
          <w:szCs w:val="22"/>
        </w:rPr>
      </w:pPr>
      <w:r w:rsidRPr="00425B01">
        <w:rPr>
          <w:rFonts w:ascii="Arial" w:hAnsi="Arial" w:cs="Arial"/>
          <w:sz w:val="22"/>
          <w:szCs w:val="22"/>
        </w:rPr>
        <w:t xml:space="preserve">a thorough knowledge of </w:t>
      </w:r>
      <w:r w:rsidR="00C02757" w:rsidRPr="00425B01">
        <w:rPr>
          <w:rFonts w:ascii="Arial" w:hAnsi="Arial" w:cs="Arial"/>
          <w:sz w:val="22"/>
          <w:szCs w:val="22"/>
        </w:rPr>
        <w:t>Hungarian</w:t>
      </w:r>
      <w:r w:rsidRPr="00425B01">
        <w:rPr>
          <w:rFonts w:ascii="Arial" w:hAnsi="Arial" w:cs="Arial"/>
          <w:sz w:val="22"/>
          <w:szCs w:val="22"/>
        </w:rPr>
        <w:t xml:space="preserve">; </w:t>
      </w:r>
    </w:p>
    <w:p w14:paraId="4072B529" w14:textId="77777777" w:rsidR="00FC5A2F" w:rsidRPr="00425B01" w:rsidRDefault="00FC5A2F" w:rsidP="00D21216">
      <w:pPr>
        <w:pStyle w:val="ListParagraph"/>
        <w:numPr>
          <w:ilvl w:val="0"/>
          <w:numId w:val="13"/>
        </w:numPr>
        <w:spacing w:after="5" w:line="249" w:lineRule="auto"/>
        <w:ind w:right="817"/>
        <w:rPr>
          <w:rFonts w:ascii="Arial" w:hAnsi="Arial" w:cs="Arial"/>
          <w:sz w:val="22"/>
          <w:szCs w:val="22"/>
        </w:rPr>
      </w:pPr>
      <w:r w:rsidRPr="00425B01">
        <w:rPr>
          <w:rFonts w:ascii="Arial" w:hAnsi="Arial" w:cs="Arial"/>
          <w:sz w:val="22"/>
          <w:szCs w:val="22"/>
        </w:rPr>
        <w:t xml:space="preserve">a very good knowledge of English is required for this position;  </w:t>
      </w:r>
    </w:p>
    <w:p w14:paraId="0B9CC6EE" w14:textId="77777777" w:rsidR="00FC5A2F" w:rsidRPr="00425B01" w:rsidRDefault="00FC5A2F" w:rsidP="00D21216">
      <w:pPr>
        <w:pStyle w:val="ListParagraph"/>
        <w:numPr>
          <w:ilvl w:val="0"/>
          <w:numId w:val="13"/>
        </w:numPr>
        <w:spacing w:after="5" w:line="249" w:lineRule="auto"/>
        <w:ind w:right="817"/>
        <w:rPr>
          <w:rFonts w:ascii="Arial" w:hAnsi="Arial" w:cs="Arial"/>
          <w:sz w:val="22"/>
          <w:szCs w:val="22"/>
        </w:rPr>
      </w:pPr>
      <w:r w:rsidRPr="00425B01">
        <w:rPr>
          <w:rFonts w:ascii="Arial" w:hAnsi="Arial" w:cs="Arial"/>
          <w:sz w:val="22"/>
          <w:szCs w:val="22"/>
        </w:rPr>
        <w:t xml:space="preserve">a good knowledge of any other EU language will be considered as an asset; </w:t>
      </w:r>
    </w:p>
    <w:p w14:paraId="1A99EDBD" w14:textId="27432FB6" w:rsidR="00FC5A2F" w:rsidRPr="00425B01" w:rsidRDefault="00FC5A2F" w:rsidP="00425B01">
      <w:pPr>
        <w:pStyle w:val="ListParagraph"/>
        <w:numPr>
          <w:ilvl w:val="0"/>
          <w:numId w:val="13"/>
        </w:numPr>
        <w:spacing w:after="5" w:line="249" w:lineRule="auto"/>
        <w:ind w:right="817"/>
        <w:rPr>
          <w:rFonts w:ascii="Arial" w:hAnsi="Arial" w:cs="Arial"/>
          <w:sz w:val="22"/>
          <w:szCs w:val="22"/>
        </w:rPr>
      </w:pPr>
      <w:r w:rsidRPr="00425B01">
        <w:rPr>
          <w:rFonts w:ascii="Arial" w:hAnsi="Arial" w:cs="Arial"/>
          <w:sz w:val="22"/>
          <w:szCs w:val="22"/>
        </w:rPr>
        <w:t xml:space="preserve">a working knowledge of Microsoft Office (Word, Excel, Outlook, PowerPoint). </w:t>
      </w:r>
    </w:p>
    <w:p w14:paraId="42D9E119" w14:textId="578A18CE" w:rsidR="00484C53" w:rsidRPr="00425B01" w:rsidRDefault="00FC5A2F" w:rsidP="00425B01">
      <w:pPr>
        <w:pStyle w:val="Heading1"/>
        <w:ind w:left="-5"/>
        <w:rPr>
          <w:b w:val="0"/>
          <w:bCs w:val="0"/>
          <w:sz w:val="22"/>
          <w:szCs w:val="22"/>
        </w:rPr>
      </w:pPr>
      <w:r w:rsidRPr="00425B01">
        <w:rPr>
          <w:b w:val="0"/>
          <w:bCs w:val="0"/>
          <w:sz w:val="22"/>
          <w:szCs w:val="22"/>
        </w:rPr>
        <w:t xml:space="preserve">2. General admission conditions </w:t>
      </w:r>
    </w:p>
    <w:p w14:paraId="1FA57CD6" w14:textId="77777777" w:rsidR="00484C53" w:rsidRPr="00484C53" w:rsidRDefault="00484C53" w:rsidP="00484C53">
      <w:pPr>
        <w:rPr>
          <w:rFonts w:ascii="Arial" w:hAnsi="Arial" w:cs="Arial"/>
          <w:sz w:val="22"/>
          <w:szCs w:val="22"/>
        </w:rPr>
      </w:pPr>
      <w:r w:rsidRPr="00484C53">
        <w:rPr>
          <w:rFonts w:ascii="Arial" w:hAnsi="Arial" w:cs="Arial"/>
          <w:sz w:val="22"/>
          <w:szCs w:val="22"/>
        </w:rPr>
        <w:t>CANDIDATES MUST FULFIL THE FOLLOWING CONDITIONS (Art. 12(2) CEOS):</w:t>
      </w:r>
    </w:p>
    <w:p w14:paraId="2AB2EC1E" w14:textId="77777777" w:rsidR="00484C53" w:rsidRPr="00484C53" w:rsidRDefault="00484C53" w:rsidP="00484C53">
      <w:pPr>
        <w:numPr>
          <w:ilvl w:val="0"/>
          <w:numId w:val="14"/>
        </w:numPr>
        <w:rPr>
          <w:rFonts w:ascii="Arial" w:hAnsi="Arial" w:cs="Arial"/>
          <w:sz w:val="22"/>
          <w:szCs w:val="22"/>
        </w:rPr>
      </w:pPr>
      <w:r w:rsidRPr="00484C53">
        <w:rPr>
          <w:rFonts w:ascii="Arial" w:hAnsi="Arial" w:cs="Arial"/>
          <w:sz w:val="22"/>
          <w:szCs w:val="22"/>
        </w:rPr>
        <w:t>be a citizen of a Member State of the European Union;</w:t>
      </w:r>
    </w:p>
    <w:p w14:paraId="2D191497" w14:textId="77777777" w:rsidR="00484C53" w:rsidRPr="00484C53" w:rsidRDefault="00484C53" w:rsidP="00484C53">
      <w:pPr>
        <w:numPr>
          <w:ilvl w:val="0"/>
          <w:numId w:val="14"/>
        </w:numPr>
        <w:rPr>
          <w:rFonts w:ascii="Arial" w:hAnsi="Arial" w:cs="Arial"/>
          <w:sz w:val="22"/>
          <w:szCs w:val="22"/>
        </w:rPr>
      </w:pPr>
      <w:r w:rsidRPr="00484C53">
        <w:rPr>
          <w:rFonts w:ascii="Arial" w:hAnsi="Arial" w:cs="Arial"/>
          <w:sz w:val="22"/>
          <w:szCs w:val="22"/>
        </w:rPr>
        <w:t>enjoy full rights as a citizen;</w:t>
      </w:r>
    </w:p>
    <w:p w14:paraId="3637A897" w14:textId="77777777" w:rsidR="00484C53" w:rsidRPr="00484C53" w:rsidRDefault="00484C53" w:rsidP="00484C53">
      <w:pPr>
        <w:numPr>
          <w:ilvl w:val="0"/>
          <w:numId w:val="14"/>
        </w:numPr>
        <w:rPr>
          <w:rFonts w:ascii="Arial" w:hAnsi="Arial" w:cs="Arial"/>
          <w:sz w:val="22"/>
          <w:szCs w:val="22"/>
        </w:rPr>
      </w:pPr>
      <w:r w:rsidRPr="00484C53">
        <w:rPr>
          <w:rFonts w:ascii="Arial" w:hAnsi="Arial" w:cs="Arial"/>
          <w:sz w:val="22"/>
          <w:szCs w:val="22"/>
        </w:rPr>
        <w:t>have fulfilled any obligations imposed by the laws concerning military service;</w:t>
      </w:r>
    </w:p>
    <w:p w14:paraId="104B8A7E" w14:textId="77777777" w:rsidR="00484C53" w:rsidRPr="00484C53" w:rsidRDefault="00484C53" w:rsidP="00484C53">
      <w:pPr>
        <w:numPr>
          <w:ilvl w:val="0"/>
          <w:numId w:val="14"/>
        </w:numPr>
        <w:rPr>
          <w:rFonts w:ascii="Arial" w:hAnsi="Arial" w:cs="Arial"/>
          <w:sz w:val="22"/>
          <w:szCs w:val="22"/>
        </w:rPr>
      </w:pPr>
      <w:r w:rsidRPr="00484C53">
        <w:rPr>
          <w:rFonts w:ascii="Arial" w:hAnsi="Arial" w:cs="Arial"/>
          <w:sz w:val="22"/>
          <w:szCs w:val="22"/>
        </w:rPr>
        <w:t>provide the appropriate character references required for the performance of their duties.</w:t>
      </w:r>
    </w:p>
    <w:p w14:paraId="3D0CAAE3" w14:textId="3B9D58EB" w:rsidR="00484C53" w:rsidRPr="00484C53" w:rsidRDefault="00484C53" w:rsidP="00484C53">
      <w:pPr>
        <w:rPr>
          <w:rFonts w:ascii="Arial" w:hAnsi="Arial" w:cs="Arial"/>
          <w:sz w:val="22"/>
          <w:szCs w:val="22"/>
        </w:rPr>
      </w:pPr>
    </w:p>
    <w:p w14:paraId="2A049943" w14:textId="77777777" w:rsidR="00484C53" w:rsidRPr="00484C53" w:rsidRDefault="00484C53" w:rsidP="00484C53">
      <w:pPr>
        <w:rPr>
          <w:rFonts w:ascii="Arial" w:hAnsi="Arial" w:cs="Arial"/>
          <w:sz w:val="22"/>
          <w:szCs w:val="22"/>
        </w:rPr>
      </w:pPr>
      <w:r w:rsidRPr="00484C53">
        <w:rPr>
          <w:rFonts w:ascii="Arial" w:hAnsi="Arial" w:cs="Arial"/>
          <w:sz w:val="22"/>
          <w:szCs w:val="22"/>
        </w:rPr>
        <w:t>3. Protection of personal data</w:t>
      </w:r>
    </w:p>
    <w:p w14:paraId="0D786E2B" w14:textId="77777777" w:rsidR="00484C53" w:rsidRPr="00484C53" w:rsidRDefault="00484C53" w:rsidP="00484C53">
      <w:pPr>
        <w:numPr>
          <w:ilvl w:val="0"/>
          <w:numId w:val="15"/>
        </w:numPr>
        <w:rPr>
          <w:rFonts w:ascii="Arial" w:hAnsi="Arial" w:cs="Arial"/>
          <w:sz w:val="22"/>
          <w:szCs w:val="22"/>
        </w:rPr>
      </w:pPr>
      <w:r w:rsidRPr="00484C53">
        <w:rPr>
          <w:rFonts w:ascii="Arial" w:hAnsi="Arial" w:cs="Arial"/>
          <w:sz w:val="22"/>
          <w:szCs w:val="22"/>
        </w:rPr>
        <w:t>The Patriots Group ensures that applicants’ personal data are processed in accordance with Regulation (EU) 2018/1725 of the European Parliament and of the Council of 23 October 2018 on the protection of natural persons with regard to the processing of personal data by Union institutions, bodies, offices and agencies and on the free movement of such data. This includes ensuring the confidentiality and security of such data, and it repeals Regulation (EC) No 45/2001 and Decision No 1247/2002/EC.</w:t>
      </w:r>
    </w:p>
    <w:p w14:paraId="60271E64" w14:textId="77777777" w:rsidR="00484C53" w:rsidRPr="00484C53" w:rsidRDefault="00484C53" w:rsidP="00484C53">
      <w:pPr>
        <w:numPr>
          <w:ilvl w:val="0"/>
          <w:numId w:val="15"/>
        </w:numPr>
        <w:rPr>
          <w:rFonts w:ascii="Arial" w:hAnsi="Arial" w:cs="Arial"/>
          <w:sz w:val="22"/>
          <w:szCs w:val="22"/>
        </w:rPr>
      </w:pPr>
      <w:r w:rsidRPr="00484C53">
        <w:rPr>
          <w:rFonts w:ascii="Arial" w:hAnsi="Arial" w:cs="Arial"/>
          <w:sz w:val="22"/>
          <w:szCs w:val="22"/>
        </w:rPr>
        <w:t>Candidates submitting their application acknowledge and accept these terms.</w:t>
      </w:r>
    </w:p>
    <w:p w14:paraId="451A13DB" w14:textId="77777777" w:rsidR="00484C53" w:rsidRPr="00425B01" w:rsidRDefault="00484C53" w:rsidP="00FC5A2F">
      <w:pPr>
        <w:rPr>
          <w:rFonts w:ascii="Arial" w:hAnsi="Arial" w:cs="Arial"/>
          <w:sz w:val="22"/>
          <w:szCs w:val="22"/>
        </w:rPr>
      </w:pPr>
    </w:p>
    <w:p w14:paraId="5BDEE7BB" w14:textId="77777777" w:rsidR="00FC5A2F" w:rsidRPr="00425B01" w:rsidRDefault="00FC5A2F" w:rsidP="00FC5A2F">
      <w:pPr>
        <w:rPr>
          <w:rFonts w:ascii="Arial" w:hAnsi="Arial" w:cs="Arial"/>
          <w:b/>
          <w:bCs/>
          <w:sz w:val="22"/>
          <w:szCs w:val="22"/>
        </w:rPr>
      </w:pPr>
      <w:r w:rsidRPr="00425B01">
        <w:rPr>
          <w:rFonts w:ascii="Arial" w:hAnsi="Arial" w:cs="Arial"/>
          <w:b/>
          <w:bCs/>
          <w:sz w:val="22"/>
          <w:szCs w:val="22"/>
        </w:rPr>
        <w:t>IV INSTRUCTIONS FOR THE CANDIDATES</w:t>
      </w:r>
    </w:p>
    <w:p w14:paraId="70056B31" w14:textId="77777777" w:rsidR="00484C53" w:rsidRPr="00425B01" w:rsidRDefault="00484C53" w:rsidP="00FC5A2F">
      <w:pPr>
        <w:rPr>
          <w:rFonts w:ascii="Arial" w:hAnsi="Arial" w:cs="Arial"/>
          <w:sz w:val="22"/>
          <w:szCs w:val="22"/>
        </w:rPr>
      </w:pPr>
    </w:p>
    <w:p w14:paraId="116CE97F" w14:textId="77777777" w:rsidR="00FC5A2F" w:rsidRPr="00425B01" w:rsidRDefault="00FC5A2F" w:rsidP="00FC5A2F">
      <w:pPr>
        <w:rPr>
          <w:rFonts w:ascii="Arial" w:hAnsi="Arial" w:cs="Arial"/>
          <w:sz w:val="22"/>
          <w:szCs w:val="22"/>
        </w:rPr>
      </w:pPr>
      <w:r w:rsidRPr="00425B01">
        <w:rPr>
          <w:rFonts w:ascii="Arial" w:hAnsi="Arial" w:cs="Arial"/>
          <w:sz w:val="22"/>
          <w:szCs w:val="22"/>
        </w:rPr>
        <w:t>1. Recommendations</w:t>
      </w:r>
    </w:p>
    <w:p w14:paraId="1A738782" w14:textId="1E690B3C" w:rsidR="00FC5A2F" w:rsidRPr="00425B01" w:rsidRDefault="00FC5A2F" w:rsidP="00FC5A2F">
      <w:pPr>
        <w:rPr>
          <w:rFonts w:ascii="Arial" w:hAnsi="Arial" w:cs="Arial"/>
          <w:sz w:val="22"/>
          <w:szCs w:val="22"/>
        </w:rPr>
      </w:pPr>
      <w:r w:rsidRPr="00425B01">
        <w:rPr>
          <w:rFonts w:ascii="Arial" w:hAnsi="Arial" w:cs="Arial"/>
          <w:sz w:val="22"/>
          <w:szCs w:val="22"/>
        </w:rPr>
        <w:t xml:space="preserve">Before applying, </w:t>
      </w:r>
      <w:r w:rsidRPr="00425B01">
        <w:rPr>
          <w:rFonts w:ascii="Arial" w:hAnsi="Arial" w:cs="Arial"/>
          <w:sz w:val="22"/>
          <w:szCs w:val="22"/>
          <w:u w:val="single" w:color="000000"/>
        </w:rPr>
        <w:t>please read the following instructions carefully</w:t>
      </w:r>
      <w:r w:rsidRPr="00425B01">
        <w:rPr>
          <w:rFonts w:ascii="Arial" w:hAnsi="Arial" w:cs="Arial"/>
          <w:sz w:val="22"/>
          <w:szCs w:val="22"/>
        </w:rPr>
        <w:t xml:space="preserve">. </w:t>
      </w:r>
    </w:p>
    <w:p w14:paraId="5D22549A" w14:textId="77777777" w:rsidR="00FC5A2F" w:rsidRPr="00425B01" w:rsidRDefault="00FC5A2F" w:rsidP="00FC5A2F">
      <w:pPr>
        <w:ind w:left="-5"/>
        <w:rPr>
          <w:rFonts w:ascii="Arial" w:hAnsi="Arial" w:cs="Arial"/>
          <w:sz w:val="22"/>
          <w:szCs w:val="22"/>
        </w:rPr>
      </w:pPr>
      <w:r w:rsidRPr="00425B01">
        <w:rPr>
          <w:rFonts w:ascii="Arial" w:hAnsi="Arial" w:cs="Arial"/>
          <w:sz w:val="22"/>
          <w:szCs w:val="22"/>
        </w:rPr>
        <w:t xml:space="preserve">Under no circumstances should candidates approach the Selection Committee themselves, either directly or indirectly, concerning this recruitment procedure. It reserves the right to disqualify any candidate who disregards this instruction. </w:t>
      </w:r>
    </w:p>
    <w:p w14:paraId="50D0D152" w14:textId="77777777" w:rsidR="00484C53" w:rsidRDefault="00484C53" w:rsidP="00FC5A2F">
      <w:pPr>
        <w:ind w:left="-5"/>
        <w:rPr>
          <w:rFonts w:ascii="Arial" w:hAnsi="Arial" w:cs="Arial"/>
          <w:sz w:val="22"/>
          <w:szCs w:val="22"/>
        </w:rPr>
      </w:pPr>
    </w:p>
    <w:p w14:paraId="61AB4A5E" w14:textId="77777777" w:rsidR="00587EFC" w:rsidRPr="00425B01" w:rsidRDefault="00587EFC" w:rsidP="00FC5A2F">
      <w:pPr>
        <w:ind w:left="-5"/>
        <w:rPr>
          <w:rFonts w:ascii="Arial" w:hAnsi="Arial" w:cs="Arial"/>
          <w:sz w:val="22"/>
          <w:szCs w:val="22"/>
        </w:rPr>
      </w:pPr>
    </w:p>
    <w:p w14:paraId="091471A3" w14:textId="77777777" w:rsidR="00FC5A2F" w:rsidRPr="00425B01" w:rsidRDefault="00FC5A2F" w:rsidP="00FC5A2F">
      <w:pPr>
        <w:rPr>
          <w:rFonts w:ascii="Arial" w:hAnsi="Arial" w:cs="Arial"/>
          <w:sz w:val="22"/>
          <w:szCs w:val="22"/>
        </w:rPr>
      </w:pPr>
      <w:r w:rsidRPr="00425B01">
        <w:rPr>
          <w:rFonts w:ascii="Arial" w:hAnsi="Arial" w:cs="Arial"/>
          <w:sz w:val="22"/>
          <w:szCs w:val="22"/>
        </w:rPr>
        <w:lastRenderedPageBreak/>
        <w:t xml:space="preserve">2. Supporting documents required </w:t>
      </w:r>
    </w:p>
    <w:p w14:paraId="70583DF3" w14:textId="77777777" w:rsidR="00FC5A2F" w:rsidRPr="00425B01" w:rsidRDefault="00FC5A2F" w:rsidP="00FC5A2F">
      <w:pPr>
        <w:ind w:left="-5"/>
        <w:rPr>
          <w:rFonts w:ascii="Arial" w:hAnsi="Arial" w:cs="Arial"/>
          <w:sz w:val="22"/>
          <w:szCs w:val="22"/>
        </w:rPr>
      </w:pPr>
      <w:r w:rsidRPr="00425B01">
        <w:rPr>
          <w:rFonts w:ascii="Arial" w:hAnsi="Arial" w:cs="Arial"/>
          <w:sz w:val="22"/>
          <w:szCs w:val="22"/>
        </w:rPr>
        <w:t xml:space="preserve">Candidates </w:t>
      </w:r>
      <w:r w:rsidRPr="00425B01">
        <w:rPr>
          <w:rFonts w:ascii="Arial" w:hAnsi="Arial" w:cs="Arial"/>
          <w:sz w:val="22"/>
          <w:szCs w:val="22"/>
          <w:u w:val="single" w:color="000000"/>
        </w:rPr>
        <w:t>must</w:t>
      </w:r>
      <w:r w:rsidRPr="00425B01">
        <w:rPr>
          <w:rFonts w:ascii="Arial" w:hAnsi="Arial" w:cs="Arial"/>
          <w:sz w:val="22"/>
          <w:szCs w:val="22"/>
        </w:rPr>
        <w:t xml:space="preserve"> provide the Selection Committee with all the information and documents it needs to verify the accuracy of the information given on the application. </w:t>
      </w:r>
    </w:p>
    <w:p w14:paraId="044D74EA" w14:textId="77777777" w:rsidR="00FC5A2F" w:rsidRPr="00425B01" w:rsidRDefault="00FC5A2F" w:rsidP="00FC5A2F">
      <w:pPr>
        <w:ind w:left="-5"/>
        <w:rPr>
          <w:rFonts w:ascii="Arial" w:hAnsi="Arial" w:cs="Arial"/>
          <w:sz w:val="22"/>
          <w:szCs w:val="22"/>
        </w:rPr>
      </w:pPr>
      <w:r w:rsidRPr="00425B01">
        <w:rPr>
          <w:rFonts w:ascii="Arial" w:hAnsi="Arial" w:cs="Arial"/>
          <w:sz w:val="22"/>
          <w:szCs w:val="22"/>
        </w:rPr>
        <w:t xml:space="preserve">Qualifications, professional experience as well as linguistic knowledge must be set out in detail in the CV and </w:t>
      </w:r>
      <w:r w:rsidRPr="00425B01">
        <w:rPr>
          <w:rFonts w:ascii="Arial" w:hAnsi="Arial" w:cs="Arial"/>
          <w:sz w:val="22"/>
          <w:szCs w:val="22"/>
          <w:u w:val="single" w:color="000000"/>
        </w:rPr>
        <w:t>must be accompanied by supporting documents</w:t>
      </w:r>
      <w:r w:rsidRPr="00425B01">
        <w:rPr>
          <w:rFonts w:ascii="Arial" w:hAnsi="Arial" w:cs="Arial"/>
          <w:sz w:val="22"/>
          <w:szCs w:val="22"/>
        </w:rPr>
        <w:t xml:space="preserve">. </w:t>
      </w:r>
    </w:p>
    <w:p w14:paraId="2A8ADC32" w14:textId="77777777" w:rsidR="00FC5A2F" w:rsidRPr="00425B01" w:rsidRDefault="00FC5A2F" w:rsidP="00FC5A2F">
      <w:pPr>
        <w:ind w:left="-5"/>
        <w:rPr>
          <w:rFonts w:ascii="Arial" w:hAnsi="Arial" w:cs="Arial"/>
          <w:sz w:val="22"/>
          <w:szCs w:val="22"/>
        </w:rPr>
      </w:pPr>
      <w:r w:rsidRPr="00425B01">
        <w:rPr>
          <w:rFonts w:ascii="Arial" w:hAnsi="Arial" w:cs="Arial"/>
          <w:sz w:val="22"/>
          <w:szCs w:val="22"/>
        </w:rPr>
        <w:t xml:space="preserve">Please note that the Selection Committee will base its decisions </w:t>
      </w:r>
      <w:r w:rsidRPr="00425B01">
        <w:rPr>
          <w:rFonts w:ascii="Arial" w:hAnsi="Arial" w:cs="Arial"/>
          <w:sz w:val="22"/>
          <w:szCs w:val="22"/>
          <w:u w:val="single" w:color="000000"/>
        </w:rPr>
        <w:t>solely</w:t>
      </w:r>
      <w:r w:rsidRPr="00425B01">
        <w:rPr>
          <w:rFonts w:ascii="Arial" w:hAnsi="Arial" w:cs="Arial"/>
          <w:sz w:val="22"/>
          <w:szCs w:val="22"/>
        </w:rPr>
        <w:t xml:space="preserve"> on the information given on the form </w:t>
      </w:r>
      <w:r w:rsidRPr="00425B01">
        <w:rPr>
          <w:rFonts w:ascii="Arial" w:hAnsi="Arial" w:cs="Arial"/>
          <w:sz w:val="22"/>
          <w:szCs w:val="22"/>
          <w:u w:val="single" w:color="000000"/>
        </w:rPr>
        <w:t>and</w:t>
      </w:r>
      <w:r w:rsidRPr="00425B01">
        <w:rPr>
          <w:rFonts w:ascii="Arial" w:hAnsi="Arial" w:cs="Arial"/>
          <w:sz w:val="22"/>
          <w:szCs w:val="22"/>
        </w:rPr>
        <w:t xml:space="preserve"> substantiated by the supporting documents attached to it. The qualifications and professional experience which are not proved by supporting document(s) </w:t>
      </w:r>
      <w:r w:rsidRPr="00425B01">
        <w:rPr>
          <w:rFonts w:ascii="Arial" w:hAnsi="Arial" w:cs="Arial"/>
          <w:sz w:val="22"/>
          <w:szCs w:val="22"/>
          <w:u w:val="single" w:color="000000"/>
        </w:rPr>
        <w:t>will not be taken into</w:t>
      </w:r>
      <w:r w:rsidRPr="00425B01">
        <w:rPr>
          <w:rFonts w:ascii="Arial" w:hAnsi="Arial" w:cs="Arial"/>
          <w:sz w:val="22"/>
          <w:szCs w:val="22"/>
        </w:rPr>
        <w:t xml:space="preserve"> </w:t>
      </w:r>
      <w:r w:rsidRPr="00425B01">
        <w:rPr>
          <w:rFonts w:ascii="Arial" w:hAnsi="Arial" w:cs="Arial"/>
          <w:sz w:val="22"/>
          <w:szCs w:val="22"/>
          <w:u w:val="single" w:color="000000"/>
        </w:rPr>
        <w:t>account</w:t>
      </w:r>
      <w:r w:rsidRPr="00425B01">
        <w:rPr>
          <w:rFonts w:ascii="Arial" w:hAnsi="Arial" w:cs="Arial"/>
          <w:sz w:val="22"/>
          <w:szCs w:val="22"/>
        </w:rPr>
        <w:t xml:space="preserve">. </w:t>
      </w:r>
    </w:p>
    <w:p w14:paraId="2C2E43EE" w14:textId="77777777" w:rsidR="00FC5A2F" w:rsidRPr="00425B01" w:rsidRDefault="00FC5A2F" w:rsidP="00FC5A2F">
      <w:pPr>
        <w:ind w:left="-5"/>
        <w:rPr>
          <w:rFonts w:ascii="Arial" w:hAnsi="Arial" w:cs="Arial"/>
          <w:sz w:val="22"/>
          <w:szCs w:val="22"/>
        </w:rPr>
      </w:pPr>
    </w:p>
    <w:p w14:paraId="05F0CC2B"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Candidates </w:t>
      </w:r>
      <w:r w:rsidRPr="00425B01">
        <w:rPr>
          <w:rFonts w:ascii="Arial" w:hAnsi="Arial" w:cs="Arial"/>
          <w:sz w:val="22"/>
          <w:szCs w:val="22"/>
          <w:u w:val="single" w:color="000000"/>
        </w:rPr>
        <w:t>must attach to the application file</w:t>
      </w:r>
      <w:r w:rsidRPr="00425B01">
        <w:rPr>
          <w:rFonts w:ascii="Arial" w:hAnsi="Arial" w:cs="Arial"/>
          <w:sz w:val="22"/>
          <w:szCs w:val="22"/>
        </w:rPr>
        <w:t xml:space="preserve"> the </w:t>
      </w:r>
      <w:r w:rsidRPr="00425B01">
        <w:rPr>
          <w:rFonts w:ascii="Arial" w:hAnsi="Arial" w:cs="Arial"/>
          <w:sz w:val="22"/>
          <w:szCs w:val="22"/>
          <w:u w:val="single"/>
        </w:rPr>
        <w:t>copies</w:t>
      </w:r>
      <w:r w:rsidRPr="00425B01">
        <w:rPr>
          <w:rFonts w:ascii="Arial" w:hAnsi="Arial" w:cs="Arial"/>
          <w:sz w:val="22"/>
          <w:szCs w:val="22"/>
        </w:rPr>
        <w:t xml:space="preserve"> of the following documents: </w:t>
      </w:r>
    </w:p>
    <w:p w14:paraId="01D544C6" w14:textId="77777777" w:rsidR="00FC5A2F" w:rsidRPr="00425B01" w:rsidRDefault="00FC5A2F" w:rsidP="00FC5A2F">
      <w:pPr>
        <w:spacing w:after="31"/>
        <w:rPr>
          <w:rFonts w:ascii="Arial" w:hAnsi="Arial" w:cs="Arial"/>
          <w:sz w:val="22"/>
          <w:szCs w:val="22"/>
        </w:rPr>
      </w:pPr>
      <w:r w:rsidRPr="00425B01">
        <w:rPr>
          <w:rFonts w:ascii="Arial" w:hAnsi="Arial" w:cs="Arial"/>
          <w:sz w:val="22"/>
          <w:szCs w:val="22"/>
        </w:rPr>
        <w:t xml:space="preserve"> </w:t>
      </w:r>
    </w:p>
    <w:p w14:paraId="6DBC076A" w14:textId="77777777" w:rsidR="00FC5A2F" w:rsidRPr="00425B01" w:rsidRDefault="00FC5A2F" w:rsidP="00FC5A2F">
      <w:pPr>
        <w:numPr>
          <w:ilvl w:val="0"/>
          <w:numId w:val="4"/>
        </w:numPr>
        <w:spacing w:after="43" w:line="249" w:lineRule="auto"/>
        <w:rPr>
          <w:rFonts w:ascii="Arial" w:hAnsi="Arial" w:cs="Arial"/>
          <w:sz w:val="22"/>
          <w:szCs w:val="22"/>
        </w:rPr>
      </w:pPr>
      <w:r w:rsidRPr="00425B01">
        <w:rPr>
          <w:rFonts w:ascii="Arial" w:hAnsi="Arial" w:cs="Arial"/>
          <w:sz w:val="22"/>
          <w:szCs w:val="22"/>
        </w:rPr>
        <w:t xml:space="preserve">post-secondary education or secondary education diploma(s); </w:t>
      </w:r>
    </w:p>
    <w:p w14:paraId="61756325" w14:textId="77777777" w:rsidR="00FC5A2F" w:rsidRPr="00425B01" w:rsidRDefault="00FC5A2F" w:rsidP="00FC5A2F">
      <w:pPr>
        <w:numPr>
          <w:ilvl w:val="0"/>
          <w:numId w:val="4"/>
        </w:numPr>
        <w:spacing w:after="43" w:line="249" w:lineRule="auto"/>
        <w:rPr>
          <w:rFonts w:ascii="Arial" w:hAnsi="Arial" w:cs="Arial"/>
          <w:sz w:val="22"/>
          <w:szCs w:val="22"/>
        </w:rPr>
      </w:pPr>
      <w:r w:rsidRPr="00425B01">
        <w:rPr>
          <w:rFonts w:ascii="Arial" w:hAnsi="Arial" w:cs="Arial"/>
          <w:sz w:val="22"/>
          <w:szCs w:val="22"/>
        </w:rPr>
        <w:t xml:space="preserve">employment contracts (if applicable, both the initial contract and additional clauses in case of a fixed-term contract) or certificates, letters or attestations of appointment, indicating the exact nature of the activity performed and clearly indicating the start </w:t>
      </w:r>
    </w:p>
    <w:p w14:paraId="6F697A19" w14:textId="77777777" w:rsidR="00FC5A2F" w:rsidRPr="00425B01" w:rsidRDefault="00FC5A2F" w:rsidP="00FC5A2F">
      <w:pPr>
        <w:numPr>
          <w:ilvl w:val="0"/>
          <w:numId w:val="4"/>
        </w:numPr>
        <w:spacing w:after="43" w:line="249" w:lineRule="auto"/>
        <w:rPr>
          <w:rFonts w:ascii="Arial" w:hAnsi="Arial" w:cs="Arial"/>
          <w:sz w:val="22"/>
          <w:szCs w:val="22"/>
        </w:rPr>
      </w:pPr>
      <w:r w:rsidRPr="00425B01">
        <w:rPr>
          <w:rFonts w:ascii="Arial" w:hAnsi="Arial" w:cs="Arial"/>
          <w:sz w:val="22"/>
          <w:szCs w:val="22"/>
        </w:rPr>
        <w:t xml:space="preserve">and end dates of periods of professional experience; (Please note that the traineeships, even paid ones, are not taken into account as professional experience); </w:t>
      </w:r>
    </w:p>
    <w:p w14:paraId="3C7E145B" w14:textId="77777777" w:rsidR="00FC5A2F" w:rsidRPr="00425B01" w:rsidRDefault="00FC5A2F" w:rsidP="00FC5A2F">
      <w:pPr>
        <w:numPr>
          <w:ilvl w:val="0"/>
          <w:numId w:val="4"/>
        </w:numPr>
        <w:spacing w:after="5" w:line="249" w:lineRule="auto"/>
        <w:rPr>
          <w:rFonts w:ascii="Arial" w:hAnsi="Arial" w:cs="Arial"/>
          <w:sz w:val="22"/>
          <w:szCs w:val="22"/>
        </w:rPr>
      </w:pPr>
      <w:r w:rsidRPr="00425B01">
        <w:rPr>
          <w:rFonts w:ascii="Arial" w:hAnsi="Arial" w:cs="Arial"/>
          <w:sz w:val="22"/>
          <w:szCs w:val="22"/>
        </w:rPr>
        <w:t>in the case of current professional activity, a copy of the most recent salary slip to enable the  Selection Committee to calculate the length of professional experience;</w:t>
      </w:r>
    </w:p>
    <w:p w14:paraId="4BDFC9E3" w14:textId="77777777" w:rsidR="00FC5A2F" w:rsidRPr="00425B01" w:rsidRDefault="00FC5A2F" w:rsidP="00FC5A2F">
      <w:pPr>
        <w:numPr>
          <w:ilvl w:val="0"/>
          <w:numId w:val="4"/>
        </w:numPr>
        <w:spacing w:after="5" w:line="249" w:lineRule="auto"/>
        <w:rPr>
          <w:rFonts w:ascii="Arial" w:hAnsi="Arial" w:cs="Arial"/>
          <w:sz w:val="22"/>
          <w:szCs w:val="22"/>
        </w:rPr>
      </w:pPr>
      <w:r w:rsidRPr="00425B01">
        <w:rPr>
          <w:rFonts w:ascii="Arial" w:hAnsi="Arial" w:cs="Arial"/>
          <w:sz w:val="22"/>
          <w:szCs w:val="22"/>
        </w:rPr>
        <w:t xml:space="preserve">in the case of self-employed activity: tax forms, VAT forms, trade register, social security documents, invoices, etc., to prove the professional experience; </w:t>
      </w:r>
    </w:p>
    <w:p w14:paraId="6350F9B5" w14:textId="77777777" w:rsidR="00FC5A2F" w:rsidRPr="00425B01" w:rsidRDefault="00FC5A2F" w:rsidP="00FC5A2F">
      <w:pPr>
        <w:numPr>
          <w:ilvl w:val="0"/>
          <w:numId w:val="4"/>
        </w:numPr>
        <w:spacing w:after="42" w:line="249" w:lineRule="auto"/>
        <w:rPr>
          <w:rFonts w:ascii="Arial" w:hAnsi="Arial" w:cs="Arial"/>
          <w:sz w:val="22"/>
          <w:szCs w:val="22"/>
        </w:rPr>
      </w:pPr>
      <w:r w:rsidRPr="00425B01">
        <w:rPr>
          <w:rFonts w:ascii="Arial" w:hAnsi="Arial" w:cs="Arial"/>
          <w:sz w:val="22"/>
          <w:szCs w:val="22"/>
        </w:rPr>
        <w:t xml:space="preserve">documents proving the knowledge of the languages (certificates and diplomas). All claims regarding the candidate’s linguistic knowledge must be backed up by certificates and diplomas. In the absence of such documents, candidates must clearly explain, on a separate sheet, how they acquired this knowledge; </w:t>
      </w:r>
    </w:p>
    <w:p w14:paraId="34887257" w14:textId="77777777" w:rsidR="00FC5A2F" w:rsidRPr="00425B01" w:rsidRDefault="00FC5A2F" w:rsidP="00FC5A2F">
      <w:pPr>
        <w:numPr>
          <w:ilvl w:val="0"/>
          <w:numId w:val="4"/>
        </w:numPr>
        <w:spacing w:after="5" w:line="249" w:lineRule="auto"/>
        <w:rPr>
          <w:rFonts w:ascii="Arial" w:hAnsi="Arial" w:cs="Arial"/>
          <w:sz w:val="22"/>
          <w:szCs w:val="22"/>
        </w:rPr>
      </w:pPr>
      <w:r w:rsidRPr="00425B01">
        <w:rPr>
          <w:rFonts w:ascii="Arial" w:hAnsi="Arial" w:cs="Arial"/>
          <w:sz w:val="22"/>
          <w:szCs w:val="22"/>
        </w:rPr>
        <w:t xml:space="preserve">ID card or Passport. </w:t>
      </w:r>
    </w:p>
    <w:p w14:paraId="7197486C" w14:textId="77777777" w:rsidR="00FC5A2F" w:rsidRPr="00425B01" w:rsidRDefault="00FC5A2F" w:rsidP="00FC5A2F">
      <w:pPr>
        <w:rPr>
          <w:rFonts w:ascii="Arial" w:hAnsi="Arial" w:cs="Arial"/>
          <w:sz w:val="22"/>
          <w:szCs w:val="22"/>
        </w:rPr>
      </w:pPr>
    </w:p>
    <w:p w14:paraId="53C248C0"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3. How to apply </w:t>
      </w:r>
    </w:p>
    <w:p w14:paraId="5F6DCEC8"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Candidates wishing to apply for this position are requested to: </w:t>
      </w:r>
    </w:p>
    <w:p w14:paraId="12A2B11D" w14:textId="77777777" w:rsidR="00FC5A2F" w:rsidRPr="00425B01" w:rsidRDefault="00FC5A2F" w:rsidP="00FC5A2F">
      <w:pPr>
        <w:pStyle w:val="ListParagraph"/>
        <w:numPr>
          <w:ilvl w:val="0"/>
          <w:numId w:val="10"/>
        </w:numPr>
        <w:spacing w:after="5" w:line="249" w:lineRule="auto"/>
        <w:rPr>
          <w:rFonts w:ascii="Arial" w:hAnsi="Arial" w:cs="Arial"/>
          <w:sz w:val="22"/>
          <w:szCs w:val="22"/>
        </w:rPr>
      </w:pPr>
      <w:r w:rsidRPr="00425B01">
        <w:rPr>
          <w:rFonts w:ascii="Arial" w:hAnsi="Arial" w:cs="Arial"/>
          <w:sz w:val="22"/>
          <w:szCs w:val="22"/>
        </w:rPr>
        <w:t>Send a motivation letter specifying the number of the competition together with a Curriculum Vitae and enclose with them the supporting documents to show that he/she meets the special conditions governing admission to the selection procedure, to enable the Selection Board to verify the claims made in the application. If the candidate fails to do so he/she can be disqualified.</w:t>
      </w:r>
    </w:p>
    <w:p w14:paraId="067172F1" w14:textId="77777777" w:rsidR="00FC5A2F" w:rsidRPr="00425B01" w:rsidRDefault="00FC5A2F" w:rsidP="00FC5A2F">
      <w:pPr>
        <w:pStyle w:val="ListParagraph"/>
        <w:rPr>
          <w:rFonts w:ascii="Arial" w:hAnsi="Arial" w:cs="Arial"/>
          <w:sz w:val="22"/>
          <w:szCs w:val="22"/>
        </w:rPr>
      </w:pPr>
    </w:p>
    <w:p w14:paraId="49532D04" w14:textId="77777777" w:rsidR="00FC5A2F" w:rsidRPr="00425B01" w:rsidRDefault="00FC5A2F" w:rsidP="00FC5A2F">
      <w:pPr>
        <w:pStyle w:val="ListParagraph"/>
        <w:numPr>
          <w:ilvl w:val="0"/>
          <w:numId w:val="10"/>
        </w:numPr>
        <w:spacing w:after="5" w:line="249" w:lineRule="auto"/>
        <w:rPr>
          <w:rFonts w:ascii="Arial" w:hAnsi="Arial" w:cs="Arial"/>
          <w:sz w:val="22"/>
          <w:szCs w:val="22"/>
        </w:rPr>
      </w:pPr>
      <w:r w:rsidRPr="00425B01">
        <w:rPr>
          <w:rFonts w:ascii="Arial" w:hAnsi="Arial" w:cs="Arial"/>
          <w:sz w:val="22"/>
          <w:szCs w:val="22"/>
        </w:rPr>
        <w:t xml:space="preserve">Candidates are asked to number each page of the photocopied supporting documents. All the supporting documents must be listed on a contents page giving a description of each document and the corresponding page number(s). </w:t>
      </w:r>
    </w:p>
    <w:p w14:paraId="16F2C567" w14:textId="77777777" w:rsidR="00FC5A2F" w:rsidRPr="00425B01" w:rsidRDefault="00FC5A2F" w:rsidP="00FC5A2F">
      <w:pPr>
        <w:pStyle w:val="ListParagraph"/>
        <w:rPr>
          <w:rFonts w:ascii="Arial" w:hAnsi="Arial" w:cs="Arial"/>
          <w:sz w:val="22"/>
          <w:szCs w:val="22"/>
        </w:rPr>
      </w:pPr>
    </w:p>
    <w:p w14:paraId="7A8BB6D0" w14:textId="77777777" w:rsidR="00FC5A2F" w:rsidRPr="00425B01" w:rsidRDefault="00FC5A2F" w:rsidP="00FC5A2F">
      <w:pPr>
        <w:pStyle w:val="ListParagraph"/>
        <w:numPr>
          <w:ilvl w:val="0"/>
          <w:numId w:val="10"/>
        </w:numPr>
        <w:spacing w:after="5" w:line="249" w:lineRule="auto"/>
        <w:rPr>
          <w:rFonts w:ascii="Arial" w:hAnsi="Arial" w:cs="Arial"/>
          <w:sz w:val="22"/>
          <w:szCs w:val="22"/>
        </w:rPr>
      </w:pPr>
      <w:r w:rsidRPr="00425B01">
        <w:rPr>
          <w:rFonts w:ascii="Arial" w:hAnsi="Arial" w:cs="Arial"/>
          <w:sz w:val="22"/>
          <w:szCs w:val="22"/>
        </w:rPr>
        <w:t>Send by email the abovementioned</w:t>
      </w:r>
      <w:r w:rsidRPr="00425B01">
        <w:rPr>
          <w:rFonts w:ascii="Arial" w:hAnsi="Arial" w:cs="Arial"/>
          <w:snapToGrid w:val="0"/>
          <w:sz w:val="22"/>
          <w:szCs w:val="22"/>
        </w:rPr>
        <w:t xml:space="preserve"> </w:t>
      </w:r>
      <w:r w:rsidRPr="00425B01">
        <w:rPr>
          <w:rFonts w:ascii="Arial" w:hAnsi="Arial" w:cs="Arial"/>
          <w:sz w:val="22"/>
          <w:szCs w:val="22"/>
        </w:rPr>
        <w:t xml:space="preserve">documents in </w:t>
      </w:r>
      <w:r w:rsidRPr="00425B01">
        <w:rPr>
          <w:rFonts w:ascii="Arial" w:hAnsi="Arial" w:cs="Arial"/>
          <w:sz w:val="22"/>
          <w:szCs w:val="22"/>
          <w:u w:val="single"/>
        </w:rPr>
        <w:t>PDF format</w:t>
      </w:r>
      <w:r w:rsidRPr="00425B01">
        <w:rPr>
          <w:rFonts w:ascii="Arial" w:hAnsi="Arial" w:cs="Arial"/>
          <w:sz w:val="22"/>
          <w:szCs w:val="22"/>
        </w:rPr>
        <w:t xml:space="preserve"> as a single file, any</w:t>
      </w:r>
      <w:r w:rsidRPr="00425B01">
        <w:rPr>
          <w:rFonts w:ascii="Arial" w:hAnsi="Arial" w:cs="Arial"/>
          <w:snapToGrid w:val="0"/>
          <w:sz w:val="22"/>
          <w:szCs w:val="22"/>
        </w:rPr>
        <w:t xml:space="preserve"> </w:t>
      </w:r>
      <w:r w:rsidRPr="00425B01">
        <w:rPr>
          <w:rFonts w:ascii="Arial" w:hAnsi="Arial" w:cs="Arial"/>
          <w:sz w:val="22"/>
          <w:szCs w:val="22"/>
        </w:rPr>
        <w:t>other format will not be taken into consideration and the candidature will be considered not valid.</w:t>
      </w:r>
    </w:p>
    <w:p w14:paraId="5CF144D1" w14:textId="77777777" w:rsidR="00FC5A2F" w:rsidRPr="00425B01" w:rsidRDefault="00FC5A2F" w:rsidP="00FC5A2F">
      <w:pPr>
        <w:pStyle w:val="ListParagraph"/>
        <w:rPr>
          <w:rFonts w:ascii="Arial" w:hAnsi="Arial" w:cs="Arial"/>
          <w:sz w:val="22"/>
          <w:szCs w:val="22"/>
        </w:rPr>
      </w:pPr>
    </w:p>
    <w:p w14:paraId="2EE9FE7D" w14:textId="77777777" w:rsidR="00FC5A2F" w:rsidRPr="00425B01" w:rsidRDefault="00FC5A2F" w:rsidP="00FC5A2F">
      <w:pPr>
        <w:pStyle w:val="ListParagraph"/>
        <w:numPr>
          <w:ilvl w:val="0"/>
          <w:numId w:val="10"/>
        </w:numPr>
        <w:spacing w:after="5" w:line="249" w:lineRule="auto"/>
        <w:rPr>
          <w:rFonts w:ascii="Arial" w:hAnsi="Arial" w:cs="Arial"/>
          <w:sz w:val="22"/>
          <w:szCs w:val="22"/>
        </w:rPr>
      </w:pPr>
      <w:r w:rsidRPr="00425B01">
        <w:rPr>
          <w:rFonts w:ascii="Arial" w:hAnsi="Arial" w:cs="Arial"/>
          <w:sz w:val="22"/>
          <w:szCs w:val="22"/>
        </w:rPr>
        <w:t xml:space="preserve">Candidates with a physical disability should enclose with the application, on a separate sheet, details of any arrangements they may consider necessary to help them take the tests, and to attach supporting documents relative to the declared disability. </w:t>
      </w:r>
    </w:p>
    <w:p w14:paraId="61D4BEDA" w14:textId="77777777" w:rsidR="00FC5A2F" w:rsidRPr="00425B01" w:rsidRDefault="00FC5A2F" w:rsidP="00FC5A2F">
      <w:pPr>
        <w:pStyle w:val="ListParagraph"/>
        <w:rPr>
          <w:rFonts w:ascii="Arial" w:hAnsi="Arial" w:cs="Arial"/>
          <w:sz w:val="22"/>
          <w:szCs w:val="22"/>
        </w:rPr>
      </w:pPr>
    </w:p>
    <w:p w14:paraId="5E542D90" w14:textId="0CF82009" w:rsidR="00FC5A2F" w:rsidRDefault="0048324A" w:rsidP="0048324A">
      <w:pPr>
        <w:jc w:val="left"/>
        <w:rPr>
          <w:rStyle w:val="Hyperlink"/>
          <w:rFonts w:ascii="Arial" w:hAnsi="Arial" w:cs="Arial"/>
          <w:sz w:val="22"/>
          <w:szCs w:val="22"/>
        </w:rPr>
      </w:pPr>
      <w:r w:rsidRPr="0048324A">
        <w:rPr>
          <w:rFonts w:ascii="Arial" w:hAnsi="Arial" w:cs="Arial"/>
          <w:sz w:val="22"/>
          <w:szCs w:val="22"/>
        </w:rPr>
        <w:t xml:space="preserve">The duly completed application file must be sent </w:t>
      </w:r>
      <w:r w:rsidRPr="0048324A">
        <w:rPr>
          <w:rFonts w:ascii="Arial" w:hAnsi="Arial" w:cs="Arial"/>
          <w:b/>
          <w:bCs/>
          <w:sz w:val="22"/>
          <w:szCs w:val="22"/>
        </w:rPr>
        <w:t>by e-mail no later than 08 December 2025 at 23:59</w:t>
      </w:r>
      <w:r w:rsidRPr="0048324A">
        <w:rPr>
          <w:rFonts w:ascii="Arial" w:hAnsi="Arial" w:cs="Arial"/>
          <w:sz w:val="22"/>
          <w:szCs w:val="22"/>
        </w:rPr>
        <w:t xml:space="preserve"> to the following address:</w:t>
      </w:r>
      <w:r>
        <w:rPr>
          <w:rFonts w:ascii="Arial" w:hAnsi="Arial" w:cs="Arial"/>
          <w:sz w:val="22"/>
          <w:szCs w:val="22"/>
        </w:rPr>
        <w:t xml:space="preserve"> </w:t>
      </w:r>
      <w:hyperlink r:id="rId8" w:history="1">
        <w:r w:rsidR="000A4082" w:rsidRPr="006A2661">
          <w:rPr>
            <w:rStyle w:val="Hyperlink"/>
            <w:rFonts w:ascii="Arial" w:hAnsi="Arial" w:cs="Arial"/>
            <w:sz w:val="22"/>
            <w:szCs w:val="22"/>
          </w:rPr>
          <w:t>patriots.hr@europarl.europa.eu</w:t>
        </w:r>
      </w:hyperlink>
    </w:p>
    <w:p w14:paraId="4002ED26" w14:textId="77777777" w:rsidR="0048324A" w:rsidRDefault="0048324A" w:rsidP="0048324A">
      <w:pPr>
        <w:jc w:val="left"/>
        <w:rPr>
          <w:rStyle w:val="Hyperlink"/>
          <w:rFonts w:ascii="Arial" w:hAnsi="Arial" w:cs="Arial"/>
          <w:sz w:val="22"/>
          <w:szCs w:val="22"/>
        </w:rPr>
      </w:pPr>
    </w:p>
    <w:p w14:paraId="6F3F25D1" w14:textId="77777777" w:rsidR="0048324A" w:rsidRPr="00425B01" w:rsidRDefault="0048324A" w:rsidP="0048324A">
      <w:pPr>
        <w:jc w:val="left"/>
        <w:rPr>
          <w:rFonts w:ascii="Arial" w:hAnsi="Arial" w:cs="Arial"/>
          <w:sz w:val="22"/>
          <w:szCs w:val="22"/>
        </w:rPr>
      </w:pPr>
    </w:p>
    <w:p w14:paraId="5E64C700" w14:textId="77777777" w:rsidR="00FC5A2F" w:rsidRPr="00425B01" w:rsidRDefault="00FC5A2F" w:rsidP="00FC5A2F">
      <w:pPr>
        <w:rPr>
          <w:rFonts w:ascii="Arial" w:hAnsi="Arial" w:cs="Arial"/>
          <w:sz w:val="22"/>
          <w:szCs w:val="22"/>
          <w:u w:val="single"/>
        </w:rPr>
      </w:pPr>
      <w:r w:rsidRPr="00425B01">
        <w:rPr>
          <w:rFonts w:ascii="Arial" w:hAnsi="Arial" w:cs="Arial"/>
          <w:sz w:val="22"/>
          <w:szCs w:val="22"/>
        </w:rPr>
        <w:lastRenderedPageBreak/>
        <w:t xml:space="preserve">The email indicated by the candidate in the application will be the address used for all correspondence relating to the selection procedure, </w:t>
      </w:r>
      <w:r w:rsidRPr="00425B01">
        <w:rPr>
          <w:rFonts w:ascii="Arial" w:hAnsi="Arial" w:cs="Arial"/>
          <w:sz w:val="22"/>
          <w:szCs w:val="22"/>
          <w:u w:val="single"/>
        </w:rPr>
        <w:t>including invitations to tests</w:t>
      </w:r>
      <w:r w:rsidRPr="00425B01">
        <w:rPr>
          <w:rFonts w:ascii="Arial" w:hAnsi="Arial" w:cs="Arial"/>
          <w:sz w:val="22"/>
          <w:szCs w:val="22"/>
        </w:rPr>
        <w:t xml:space="preserve">.  It is the candidate's responsibility to inform the Selection Board secretariat </w:t>
      </w:r>
      <w:r w:rsidRPr="00425B01">
        <w:rPr>
          <w:rFonts w:ascii="Arial" w:hAnsi="Arial" w:cs="Arial"/>
          <w:sz w:val="22"/>
          <w:szCs w:val="22"/>
          <w:u w:val="single"/>
        </w:rPr>
        <w:t xml:space="preserve">in writing to the aforementioned address, and in good time, of any change in personal data and/or email. </w:t>
      </w:r>
    </w:p>
    <w:p w14:paraId="2D336BA1" w14:textId="77777777" w:rsidR="00484C53" w:rsidRPr="00425B01" w:rsidRDefault="00484C53" w:rsidP="00FC5A2F">
      <w:pPr>
        <w:rPr>
          <w:rFonts w:ascii="Arial" w:hAnsi="Arial" w:cs="Arial"/>
          <w:sz w:val="22"/>
          <w:szCs w:val="22"/>
        </w:rPr>
      </w:pPr>
    </w:p>
    <w:p w14:paraId="5B333519" w14:textId="77777777" w:rsidR="00FC5A2F" w:rsidRPr="00425B01" w:rsidRDefault="00FC5A2F" w:rsidP="00FC5A2F">
      <w:pPr>
        <w:pStyle w:val="Heading1"/>
        <w:ind w:left="10" w:hanging="10"/>
        <w:rPr>
          <w:sz w:val="22"/>
          <w:szCs w:val="22"/>
        </w:rPr>
      </w:pPr>
      <w:r w:rsidRPr="00425B01">
        <w:rPr>
          <w:sz w:val="22"/>
          <w:szCs w:val="22"/>
        </w:rPr>
        <w:t xml:space="preserve">V. ADMISSION TO THE SELECTION PROCEDURE AND THE TESTS </w:t>
      </w:r>
    </w:p>
    <w:p w14:paraId="5688E1B6"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 </w:t>
      </w:r>
    </w:p>
    <w:p w14:paraId="5C47F6F4" w14:textId="77777777" w:rsidR="00FC5A2F" w:rsidRPr="00425B01" w:rsidRDefault="00FC5A2F" w:rsidP="00FC5A2F">
      <w:pPr>
        <w:ind w:left="-5"/>
        <w:rPr>
          <w:rFonts w:ascii="Arial" w:hAnsi="Arial" w:cs="Arial"/>
          <w:sz w:val="22"/>
          <w:szCs w:val="22"/>
        </w:rPr>
      </w:pPr>
      <w:r w:rsidRPr="00425B01">
        <w:rPr>
          <w:rFonts w:ascii="Arial" w:hAnsi="Arial" w:cs="Arial"/>
          <w:sz w:val="22"/>
          <w:szCs w:val="22"/>
        </w:rPr>
        <w:t xml:space="preserve">The selection procedure will be organised on the basis of </w:t>
      </w:r>
      <w:r w:rsidRPr="00425B01">
        <w:rPr>
          <w:rFonts w:ascii="Arial" w:hAnsi="Arial" w:cs="Arial"/>
          <w:sz w:val="22"/>
          <w:szCs w:val="22"/>
          <w:u w:val="single" w:color="000000"/>
        </w:rPr>
        <w:t>qualifications and tests (written and oral).</w:t>
      </w:r>
      <w:r w:rsidRPr="00425B01">
        <w:rPr>
          <w:rFonts w:ascii="Arial" w:hAnsi="Arial" w:cs="Arial"/>
          <w:sz w:val="22"/>
          <w:szCs w:val="22"/>
        </w:rPr>
        <w:t xml:space="preserve"> </w:t>
      </w:r>
    </w:p>
    <w:p w14:paraId="4FD9E7CD"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 </w:t>
      </w:r>
    </w:p>
    <w:p w14:paraId="759E724B" w14:textId="77777777" w:rsidR="00FC5A2F" w:rsidRPr="00425B01" w:rsidRDefault="00FC5A2F" w:rsidP="00FC5A2F">
      <w:pPr>
        <w:numPr>
          <w:ilvl w:val="0"/>
          <w:numId w:val="1"/>
        </w:numPr>
        <w:spacing w:after="5" w:line="249" w:lineRule="auto"/>
        <w:ind w:hanging="218"/>
        <w:rPr>
          <w:rFonts w:ascii="Arial" w:hAnsi="Arial" w:cs="Arial"/>
          <w:sz w:val="22"/>
          <w:szCs w:val="22"/>
        </w:rPr>
      </w:pPr>
      <w:r w:rsidRPr="00425B01">
        <w:rPr>
          <w:rFonts w:ascii="Arial" w:hAnsi="Arial" w:cs="Arial"/>
          <w:sz w:val="22"/>
          <w:szCs w:val="22"/>
        </w:rPr>
        <w:t xml:space="preserve">The Selection Committee will draw up a list of the candidates who have submitted applications in the form required and by the closing date. </w:t>
      </w:r>
    </w:p>
    <w:p w14:paraId="5A93AABE" w14:textId="77777777" w:rsidR="00FC5A2F" w:rsidRPr="00425B01" w:rsidRDefault="00FC5A2F" w:rsidP="00FC5A2F">
      <w:pPr>
        <w:spacing w:after="5" w:line="249" w:lineRule="auto"/>
        <w:ind w:left="218"/>
        <w:rPr>
          <w:rFonts w:ascii="Arial" w:hAnsi="Arial" w:cs="Arial"/>
          <w:sz w:val="22"/>
          <w:szCs w:val="22"/>
        </w:rPr>
      </w:pPr>
    </w:p>
    <w:p w14:paraId="6E0A32D5" w14:textId="77777777" w:rsidR="00FC5A2F" w:rsidRPr="00425B01" w:rsidRDefault="00FC5A2F" w:rsidP="00FC5A2F">
      <w:pPr>
        <w:numPr>
          <w:ilvl w:val="0"/>
          <w:numId w:val="1"/>
        </w:numPr>
        <w:spacing w:after="5" w:line="249" w:lineRule="auto"/>
        <w:ind w:hanging="218"/>
        <w:rPr>
          <w:rFonts w:ascii="Arial" w:hAnsi="Arial" w:cs="Arial"/>
          <w:sz w:val="22"/>
          <w:szCs w:val="22"/>
        </w:rPr>
      </w:pPr>
      <w:r w:rsidRPr="00425B01">
        <w:rPr>
          <w:rFonts w:ascii="Arial" w:hAnsi="Arial" w:cs="Arial"/>
          <w:sz w:val="22"/>
          <w:szCs w:val="22"/>
        </w:rPr>
        <w:t xml:space="preserve">Candidates who: </w:t>
      </w:r>
    </w:p>
    <w:p w14:paraId="184D003B" w14:textId="77777777" w:rsidR="00FC5A2F" w:rsidRPr="00425B01" w:rsidRDefault="00FC5A2F" w:rsidP="00FC5A2F">
      <w:pPr>
        <w:pStyle w:val="ListParagraph"/>
        <w:numPr>
          <w:ilvl w:val="0"/>
          <w:numId w:val="3"/>
        </w:numPr>
        <w:spacing w:after="36" w:line="249" w:lineRule="auto"/>
        <w:rPr>
          <w:rFonts w:ascii="Arial" w:hAnsi="Arial" w:cs="Arial"/>
          <w:sz w:val="22"/>
          <w:szCs w:val="22"/>
        </w:rPr>
      </w:pPr>
      <w:r w:rsidRPr="00425B01">
        <w:rPr>
          <w:rFonts w:ascii="Arial" w:hAnsi="Arial" w:cs="Arial"/>
          <w:sz w:val="22"/>
          <w:szCs w:val="22"/>
        </w:rPr>
        <w:t xml:space="preserve">do not meet the conditions for admission and job requirements; </w:t>
      </w:r>
    </w:p>
    <w:p w14:paraId="12165CC5" w14:textId="77777777" w:rsidR="00FC5A2F" w:rsidRPr="00425B01" w:rsidRDefault="00FC5A2F" w:rsidP="00FC5A2F">
      <w:pPr>
        <w:pStyle w:val="ListParagraph"/>
        <w:numPr>
          <w:ilvl w:val="0"/>
          <w:numId w:val="3"/>
        </w:numPr>
        <w:spacing w:after="43" w:line="249" w:lineRule="auto"/>
        <w:rPr>
          <w:rFonts w:ascii="Arial" w:hAnsi="Arial" w:cs="Arial"/>
          <w:sz w:val="22"/>
          <w:szCs w:val="22"/>
        </w:rPr>
      </w:pPr>
      <w:r w:rsidRPr="00425B01">
        <w:rPr>
          <w:rFonts w:ascii="Arial" w:hAnsi="Arial" w:cs="Arial"/>
          <w:sz w:val="22"/>
          <w:szCs w:val="22"/>
        </w:rPr>
        <w:t xml:space="preserve">do not attach the required supporting documents proving their qualifications, professional experience or remove/black out any content of supporting documents; </w:t>
      </w:r>
    </w:p>
    <w:p w14:paraId="7EF19980" w14:textId="77777777" w:rsidR="00FC5A2F" w:rsidRPr="00425B01" w:rsidRDefault="00FC5A2F" w:rsidP="00FC5A2F">
      <w:pPr>
        <w:pStyle w:val="ListParagraph"/>
        <w:numPr>
          <w:ilvl w:val="0"/>
          <w:numId w:val="3"/>
        </w:numPr>
        <w:spacing w:after="5" w:line="249" w:lineRule="auto"/>
        <w:rPr>
          <w:rFonts w:ascii="Arial" w:hAnsi="Arial" w:cs="Arial"/>
          <w:sz w:val="22"/>
          <w:szCs w:val="22"/>
        </w:rPr>
      </w:pPr>
      <w:r w:rsidRPr="00425B01">
        <w:rPr>
          <w:rFonts w:ascii="Arial" w:hAnsi="Arial" w:cs="Arial"/>
          <w:sz w:val="22"/>
          <w:szCs w:val="22"/>
        </w:rPr>
        <w:t xml:space="preserve">do not attach a copy of the ID card/Passport;  </w:t>
      </w:r>
    </w:p>
    <w:p w14:paraId="159ABC96" w14:textId="77777777" w:rsidR="00FC5A2F" w:rsidRPr="00425B01" w:rsidRDefault="00FC5A2F" w:rsidP="00FC5A2F">
      <w:pPr>
        <w:ind w:left="720"/>
        <w:rPr>
          <w:rFonts w:ascii="Arial" w:hAnsi="Arial" w:cs="Arial"/>
          <w:sz w:val="22"/>
          <w:szCs w:val="22"/>
        </w:rPr>
      </w:pPr>
      <w:r w:rsidRPr="00425B01">
        <w:rPr>
          <w:rFonts w:ascii="Arial" w:hAnsi="Arial" w:cs="Arial"/>
          <w:sz w:val="22"/>
          <w:szCs w:val="22"/>
        </w:rPr>
        <w:t xml:space="preserve"> </w:t>
      </w:r>
    </w:p>
    <w:p w14:paraId="6C418E59" w14:textId="77777777" w:rsidR="00FC5A2F" w:rsidRPr="00425B01" w:rsidRDefault="00FC5A2F" w:rsidP="00FC5A2F">
      <w:pPr>
        <w:ind w:firstLine="578"/>
        <w:rPr>
          <w:rFonts w:ascii="Arial" w:hAnsi="Arial" w:cs="Arial"/>
          <w:sz w:val="22"/>
          <w:szCs w:val="22"/>
        </w:rPr>
      </w:pPr>
      <w:r w:rsidRPr="00425B01">
        <w:rPr>
          <w:rFonts w:ascii="Arial" w:hAnsi="Arial" w:cs="Arial"/>
          <w:sz w:val="22"/>
          <w:szCs w:val="22"/>
          <w:u w:val="single" w:color="000000"/>
        </w:rPr>
        <w:t>will be eliminated at this stage.</w:t>
      </w:r>
      <w:r w:rsidRPr="00425B01">
        <w:rPr>
          <w:rFonts w:ascii="Arial" w:hAnsi="Arial" w:cs="Arial"/>
          <w:sz w:val="22"/>
          <w:szCs w:val="22"/>
        </w:rPr>
        <w:t xml:space="preserve"> </w:t>
      </w:r>
    </w:p>
    <w:p w14:paraId="29FECD97" w14:textId="77777777" w:rsidR="00FC5A2F" w:rsidRPr="00425B01" w:rsidRDefault="00FC5A2F" w:rsidP="00FC5A2F">
      <w:pPr>
        <w:rPr>
          <w:rFonts w:ascii="Arial" w:hAnsi="Arial" w:cs="Arial"/>
          <w:sz w:val="22"/>
          <w:szCs w:val="22"/>
        </w:rPr>
      </w:pPr>
    </w:p>
    <w:p w14:paraId="2F21EB01" w14:textId="77777777" w:rsidR="00FC5A2F" w:rsidRPr="00425B01" w:rsidRDefault="00FC5A2F" w:rsidP="00FC5A2F">
      <w:pPr>
        <w:numPr>
          <w:ilvl w:val="0"/>
          <w:numId w:val="1"/>
        </w:numPr>
        <w:spacing w:after="5" w:line="249" w:lineRule="auto"/>
        <w:ind w:hanging="218"/>
        <w:rPr>
          <w:rFonts w:ascii="Arial" w:hAnsi="Arial" w:cs="Arial"/>
          <w:sz w:val="22"/>
          <w:szCs w:val="22"/>
        </w:rPr>
      </w:pPr>
      <w:r w:rsidRPr="00425B01">
        <w:rPr>
          <w:rFonts w:ascii="Arial" w:hAnsi="Arial" w:cs="Arial"/>
          <w:sz w:val="22"/>
          <w:szCs w:val="22"/>
        </w:rPr>
        <w:t xml:space="preserve">The Selection Committee will consider the applications, draw up the list of candidates who meet the job requirements, and select, on the basis of previously established criteria, a maximum of 5 candidates whose qualifications and duly attested periods of professional experience best match the tasks to be carried out, who will be admitted to the tests. It will base its decision on the information given on the application and substantiated by the supporting documents attached to it. </w:t>
      </w:r>
    </w:p>
    <w:p w14:paraId="43415456"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 </w:t>
      </w:r>
    </w:p>
    <w:p w14:paraId="3C4D5251" w14:textId="77777777" w:rsidR="00FC5A2F" w:rsidRPr="00425B01" w:rsidRDefault="00FC5A2F" w:rsidP="00FC5A2F">
      <w:pPr>
        <w:numPr>
          <w:ilvl w:val="0"/>
          <w:numId w:val="1"/>
        </w:numPr>
        <w:spacing w:after="5" w:line="249" w:lineRule="auto"/>
        <w:ind w:hanging="218"/>
        <w:rPr>
          <w:rFonts w:ascii="Arial" w:hAnsi="Arial" w:cs="Arial"/>
          <w:sz w:val="22"/>
          <w:szCs w:val="22"/>
        </w:rPr>
      </w:pPr>
      <w:r w:rsidRPr="00425B01">
        <w:rPr>
          <w:rFonts w:ascii="Arial" w:hAnsi="Arial" w:cs="Arial"/>
          <w:sz w:val="22"/>
          <w:szCs w:val="22"/>
        </w:rPr>
        <w:t xml:space="preserve">Candidates will receive an e-mail informing them of the Selection Committee’s decision on whether to admit them to the tests. </w:t>
      </w:r>
    </w:p>
    <w:p w14:paraId="7D5BB68D" w14:textId="77777777" w:rsidR="00FC5A2F" w:rsidRPr="00425B01" w:rsidRDefault="00FC5A2F" w:rsidP="00FC5A2F">
      <w:pPr>
        <w:spacing w:after="5" w:line="249" w:lineRule="auto"/>
        <w:ind w:left="218"/>
        <w:rPr>
          <w:rFonts w:ascii="Arial" w:hAnsi="Arial" w:cs="Arial"/>
          <w:sz w:val="22"/>
          <w:szCs w:val="22"/>
        </w:rPr>
      </w:pPr>
    </w:p>
    <w:p w14:paraId="42774A37" w14:textId="77777777" w:rsidR="00FC5A2F" w:rsidRPr="00425B01" w:rsidRDefault="00FC5A2F" w:rsidP="00FC5A2F">
      <w:pPr>
        <w:numPr>
          <w:ilvl w:val="0"/>
          <w:numId w:val="1"/>
        </w:numPr>
        <w:spacing w:after="5" w:line="249" w:lineRule="auto"/>
        <w:ind w:hanging="218"/>
        <w:rPr>
          <w:rFonts w:ascii="Arial" w:hAnsi="Arial" w:cs="Arial"/>
          <w:sz w:val="22"/>
          <w:szCs w:val="22"/>
        </w:rPr>
      </w:pPr>
      <w:r w:rsidRPr="00425B01">
        <w:rPr>
          <w:rFonts w:ascii="Arial" w:hAnsi="Arial" w:cs="Arial"/>
          <w:sz w:val="22"/>
          <w:szCs w:val="22"/>
        </w:rPr>
        <w:t xml:space="preserve">Selection Board </w:t>
      </w:r>
      <w:r w:rsidRPr="00425B01">
        <w:rPr>
          <w:rFonts w:ascii="Arial" w:hAnsi="Arial" w:cs="Arial"/>
          <w:sz w:val="22"/>
          <w:szCs w:val="22"/>
          <w:u w:val="single"/>
        </w:rPr>
        <w:t>may cancel</w:t>
      </w:r>
      <w:r w:rsidRPr="00425B01">
        <w:rPr>
          <w:rFonts w:ascii="Arial" w:hAnsi="Arial" w:cs="Arial"/>
          <w:sz w:val="22"/>
          <w:szCs w:val="22"/>
        </w:rPr>
        <w:t xml:space="preserve"> the decision to admit an applicant, at any stage whatever in the selection procedure, it finds that:  </w:t>
      </w:r>
    </w:p>
    <w:p w14:paraId="7566F7B8" w14:textId="77777777" w:rsidR="00FC5A2F" w:rsidRPr="00425B01" w:rsidRDefault="00FC5A2F" w:rsidP="00FC5A2F">
      <w:pPr>
        <w:pStyle w:val="ListParagraph"/>
        <w:numPr>
          <w:ilvl w:val="0"/>
          <w:numId w:val="7"/>
        </w:numPr>
        <w:spacing w:after="5" w:line="249" w:lineRule="auto"/>
        <w:rPr>
          <w:rFonts w:ascii="Arial" w:hAnsi="Arial" w:cs="Arial"/>
          <w:sz w:val="22"/>
          <w:szCs w:val="22"/>
        </w:rPr>
      </w:pPr>
      <w:r w:rsidRPr="00425B01">
        <w:rPr>
          <w:rFonts w:ascii="Arial" w:hAnsi="Arial" w:cs="Arial"/>
          <w:sz w:val="22"/>
          <w:szCs w:val="22"/>
        </w:rPr>
        <w:t>the applicant does not meet one or more of the conditions governing admission to the selection procedure;</w:t>
      </w:r>
    </w:p>
    <w:p w14:paraId="0A3A4296" w14:textId="77777777" w:rsidR="00FC5A2F" w:rsidRPr="00425B01" w:rsidRDefault="00FC5A2F" w:rsidP="00FC5A2F">
      <w:pPr>
        <w:pStyle w:val="ListParagraph"/>
        <w:numPr>
          <w:ilvl w:val="0"/>
          <w:numId w:val="7"/>
        </w:numPr>
        <w:spacing w:after="5" w:line="249" w:lineRule="auto"/>
        <w:rPr>
          <w:rFonts w:ascii="Arial" w:hAnsi="Arial" w:cs="Arial"/>
          <w:sz w:val="22"/>
          <w:szCs w:val="22"/>
        </w:rPr>
      </w:pPr>
      <w:r w:rsidRPr="00425B01">
        <w:rPr>
          <w:rFonts w:ascii="Arial" w:hAnsi="Arial" w:cs="Arial"/>
          <w:sz w:val="22"/>
          <w:szCs w:val="22"/>
        </w:rPr>
        <w:t xml:space="preserve">the claims made in the application are not substantiated by appropriate supporting documents or prove to be inaccurate. </w:t>
      </w:r>
    </w:p>
    <w:p w14:paraId="781927F7" w14:textId="77777777" w:rsidR="00FC5A2F" w:rsidRPr="00425B01" w:rsidRDefault="00FC5A2F" w:rsidP="00FC5A2F">
      <w:pPr>
        <w:rPr>
          <w:rFonts w:ascii="Arial" w:hAnsi="Arial" w:cs="Arial"/>
          <w:sz w:val="22"/>
          <w:szCs w:val="22"/>
        </w:rPr>
      </w:pPr>
    </w:p>
    <w:p w14:paraId="781F26C3" w14:textId="77777777" w:rsidR="00FC5A2F" w:rsidRDefault="00FC5A2F" w:rsidP="00FC5A2F">
      <w:pPr>
        <w:rPr>
          <w:rFonts w:ascii="Arial" w:hAnsi="Arial" w:cs="Arial"/>
          <w:b/>
          <w:bCs/>
          <w:sz w:val="22"/>
          <w:szCs w:val="22"/>
        </w:rPr>
      </w:pPr>
      <w:r w:rsidRPr="00425B01">
        <w:rPr>
          <w:rFonts w:ascii="Arial" w:hAnsi="Arial" w:cs="Arial"/>
          <w:b/>
          <w:bCs/>
          <w:sz w:val="22"/>
          <w:szCs w:val="22"/>
        </w:rPr>
        <w:t xml:space="preserve">VI. TESTS </w:t>
      </w:r>
    </w:p>
    <w:p w14:paraId="7509DDFA" w14:textId="77777777" w:rsidR="00425B01" w:rsidRPr="00425B01" w:rsidRDefault="00425B01" w:rsidP="00FC5A2F">
      <w:pPr>
        <w:rPr>
          <w:rFonts w:ascii="Arial" w:hAnsi="Arial" w:cs="Arial"/>
          <w:b/>
          <w:bCs/>
          <w:sz w:val="22"/>
          <w:szCs w:val="22"/>
        </w:rPr>
      </w:pPr>
    </w:p>
    <w:p w14:paraId="5E1F06BE"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The tests will consist of a </w:t>
      </w:r>
      <w:r w:rsidRPr="00425B01">
        <w:rPr>
          <w:rFonts w:ascii="Arial" w:hAnsi="Arial" w:cs="Arial"/>
          <w:sz w:val="22"/>
          <w:szCs w:val="22"/>
          <w:u w:val="single"/>
        </w:rPr>
        <w:t xml:space="preserve">written </w:t>
      </w:r>
      <w:r w:rsidRPr="00425B01">
        <w:rPr>
          <w:rFonts w:ascii="Arial" w:hAnsi="Arial" w:cs="Arial"/>
          <w:sz w:val="22"/>
          <w:szCs w:val="22"/>
        </w:rPr>
        <w:t xml:space="preserve">and an </w:t>
      </w:r>
      <w:r w:rsidRPr="00425B01">
        <w:rPr>
          <w:rFonts w:ascii="Arial" w:hAnsi="Arial" w:cs="Arial"/>
          <w:sz w:val="22"/>
          <w:szCs w:val="22"/>
          <w:u w:val="single"/>
        </w:rPr>
        <w:t>oral part which</w:t>
      </w:r>
      <w:r w:rsidRPr="00425B01">
        <w:rPr>
          <w:rFonts w:ascii="Arial" w:hAnsi="Arial" w:cs="Arial"/>
          <w:sz w:val="22"/>
          <w:szCs w:val="22"/>
        </w:rPr>
        <w:t xml:space="preserve"> aim at judging whether the candidate fulfils the specific requirements for the job. </w:t>
      </w:r>
    </w:p>
    <w:p w14:paraId="67528342"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1. Written tests: </w:t>
      </w:r>
    </w:p>
    <w:p w14:paraId="63826BD1" w14:textId="28B4C759" w:rsidR="00FC5A2F" w:rsidRPr="00425B01" w:rsidRDefault="00FC5A2F" w:rsidP="00FC5A2F">
      <w:pPr>
        <w:rPr>
          <w:rFonts w:ascii="Arial" w:hAnsi="Arial" w:cs="Arial"/>
          <w:sz w:val="22"/>
          <w:szCs w:val="22"/>
        </w:rPr>
      </w:pPr>
      <w:r w:rsidRPr="00425B01">
        <w:rPr>
          <w:rFonts w:ascii="Arial" w:hAnsi="Arial" w:cs="Arial"/>
          <w:sz w:val="22"/>
          <w:szCs w:val="22"/>
        </w:rPr>
        <w:t xml:space="preserve">The written tests will be carried out in </w:t>
      </w:r>
      <w:r w:rsidRPr="00425B01">
        <w:rPr>
          <w:rFonts w:ascii="Arial" w:hAnsi="Arial" w:cs="Arial"/>
          <w:sz w:val="22"/>
          <w:szCs w:val="22"/>
          <w:u w:val="single"/>
        </w:rPr>
        <w:t xml:space="preserve">English </w:t>
      </w:r>
      <w:r w:rsidRPr="00425B01">
        <w:rPr>
          <w:rFonts w:ascii="Arial" w:hAnsi="Arial" w:cs="Arial"/>
          <w:sz w:val="22"/>
          <w:szCs w:val="22"/>
        </w:rPr>
        <w:t xml:space="preserve">and candidates will have to demonstrate their knowledge of </w:t>
      </w:r>
      <w:r w:rsidR="00C02757" w:rsidRPr="00425B01">
        <w:rPr>
          <w:rFonts w:ascii="Arial" w:hAnsi="Arial" w:cs="Arial"/>
          <w:sz w:val="22"/>
          <w:szCs w:val="22"/>
        </w:rPr>
        <w:t>Hungarian</w:t>
      </w:r>
      <w:r w:rsidRPr="00425B01">
        <w:rPr>
          <w:rFonts w:ascii="Arial" w:hAnsi="Arial" w:cs="Arial"/>
          <w:sz w:val="22"/>
          <w:szCs w:val="22"/>
        </w:rPr>
        <w:t>.</w:t>
      </w:r>
      <w:r w:rsidRPr="00425B01">
        <w:rPr>
          <w:rFonts w:ascii="Arial" w:hAnsi="Arial" w:cs="Arial"/>
          <w:sz w:val="22"/>
          <w:szCs w:val="22"/>
          <w:u w:val="single"/>
        </w:rPr>
        <w:t xml:space="preserve"> </w:t>
      </w:r>
    </w:p>
    <w:p w14:paraId="1D6F1FE6"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Nature, duration and marking of the tests: </w:t>
      </w:r>
    </w:p>
    <w:p w14:paraId="4B276E68" w14:textId="77777777" w:rsidR="00FC5A2F" w:rsidRPr="00425B01" w:rsidRDefault="00FC5A2F" w:rsidP="00FC5A2F">
      <w:pPr>
        <w:pStyle w:val="ListParagraph"/>
        <w:numPr>
          <w:ilvl w:val="0"/>
          <w:numId w:val="9"/>
        </w:numPr>
        <w:spacing w:after="5" w:line="249" w:lineRule="auto"/>
        <w:ind w:left="370"/>
        <w:rPr>
          <w:rFonts w:ascii="Arial" w:hAnsi="Arial" w:cs="Arial"/>
          <w:sz w:val="22"/>
          <w:szCs w:val="22"/>
        </w:rPr>
      </w:pPr>
      <w:r w:rsidRPr="00425B01">
        <w:rPr>
          <w:rFonts w:ascii="Arial" w:hAnsi="Arial" w:cs="Arial"/>
          <w:sz w:val="22"/>
          <w:szCs w:val="22"/>
        </w:rPr>
        <w:t xml:space="preserve">test comprising a series of questions, to assess the candidate's knowledge of the European Union, its Institutions and policies and its cultural and social environment. </w:t>
      </w:r>
    </w:p>
    <w:p w14:paraId="42C359EE" w14:textId="77777777" w:rsidR="00FC5A2F" w:rsidRPr="00425B01" w:rsidRDefault="00FC5A2F" w:rsidP="00FC5A2F">
      <w:pPr>
        <w:ind w:left="360"/>
        <w:rPr>
          <w:rFonts w:ascii="Arial" w:hAnsi="Arial" w:cs="Arial"/>
          <w:sz w:val="22"/>
          <w:szCs w:val="22"/>
        </w:rPr>
      </w:pPr>
      <w:r w:rsidRPr="00425B01">
        <w:rPr>
          <w:rFonts w:ascii="Arial" w:hAnsi="Arial" w:cs="Arial"/>
          <w:sz w:val="22"/>
          <w:szCs w:val="22"/>
        </w:rPr>
        <w:t xml:space="preserve">Duration of the test: 20 minutes </w:t>
      </w:r>
    </w:p>
    <w:p w14:paraId="5B5DEA9B" w14:textId="77777777" w:rsidR="00FC5A2F" w:rsidRPr="00425B01" w:rsidRDefault="00FC5A2F" w:rsidP="00FC5A2F">
      <w:pPr>
        <w:ind w:left="360"/>
        <w:rPr>
          <w:rFonts w:ascii="Arial" w:hAnsi="Arial" w:cs="Arial"/>
          <w:sz w:val="22"/>
          <w:szCs w:val="22"/>
        </w:rPr>
      </w:pPr>
      <w:r w:rsidRPr="00425B01">
        <w:rPr>
          <w:rFonts w:ascii="Arial" w:hAnsi="Arial" w:cs="Arial"/>
          <w:sz w:val="22"/>
          <w:szCs w:val="22"/>
        </w:rPr>
        <w:t xml:space="preserve">Marking: 0 to 20 points. </w:t>
      </w:r>
    </w:p>
    <w:p w14:paraId="3CFE32C5" w14:textId="77777777" w:rsidR="00FC5A2F" w:rsidRPr="00425B01" w:rsidRDefault="00FC5A2F" w:rsidP="00FC5A2F">
      <w:pPr>
        <w:ind w:left="360"/>
        <w:rPr>
          <w:rFonts w:ascii="Arial" w:hAnsi="Arial" w:cs="Arial"/>
          <w:sz w:val="22"/>
          <w:szCs w:val="22"/>
        </w:rPr>
      </w:pPr>
      <w:r w:rsidRPr="00425B01">
        <w:rPr>
          <w:rFonts w:ascii="Arial" w:hAnsi="Arial" w:cs="Arial"/>
          <w:sz w:val="22"/>
          <w:szCs w:val="22"/>
        </w:rPr>
        <w:t xml:space="preserve">Candidates scoring less than 10 will be eliminated. </w:t>
      </w:r>
    </w:p>
    <w:p w14:paraId="7EEE9012" w14:textId="77777777" w:rsidR="00FC5A2F" w:rsidRPr="00425B01" w:rsidRDefault="00FC5A2F" w:rsidP="00FC5A2F">
      <w:pPr>
        <w:pStyle w:val="ListParagraph"/>
        <w:numPr>
          <w:ilvl w:val="0"/>
          <w:numId w:val="9"/>
        </w:numPr>
        <w:spacing w:after="5" w:line="249" w:lineRule="auto"/>
        <w:ind w:left="370"/>
        <w:rPr>
          <w:rFonts w:ascii="Arial" w:hAnsi="Arial" w:cs="Arial"/>
          <w:sz w:val="22"/>
          <w:szCs w:val="22"/>
        </w:rPr>
      </w:pPr>
      <w:r w:rsidRPr="00425B01">
        <w:rPr>
          <w:rFonts w:ascii="Arial" w:hAnsi="Arial" w:cs="Arial"/>
          <w:sz w:val="22"/>
          <w:szCs w:val="22"/>
        </w:rPr>
        <w:lastRenderedPageBreak/>
        <w:t xml:space="preserve">test producing a summary of a typed text from an official EU language into another official EU language  </w:t>
      </w:r>
    </w:p>
    <w:p w14:paraId="211A00F2" w14:textId="77777777" w:rsidR="00FC5A2F" w:rsidRPr="00425B01" w:rsidRDefault="00FC5A2F" w:rsidP="00FC5A2F">
      <w:pPr>
        <w:ind w:left="330"/>
        <w:rPr>
          <w:rFonts w:ascii="Arial" w:hAnsi="Arial" w:cs="Arial"/>
          <w:sz w:val="22"/>
          <w:szCs w:val="22"/>
        </w:rPr>
      </w:pPr>
      <w:r w:rsidRPr="00425B01">
        <w:rPr>
          <w:rFonts w:ascii="Arial" w:hAnsi="Arial" w:cs="Arial"/>
          <w:sz w:val="22"/>
          <w:szCs w:val="22"/>
        </w:rPr>
        <w:t xml:space="preserve">Duration of the test: 60 minutes </w:t>
      </w:r>
    </w:p>
    <w:p w14:paraId="7DA307DF" w14:textId="77777777" w:rsidR="00FC5A2F" w:rsidRPr="00425B01" w:rsidRDefault="00FC5A2F" w:rsidP="00FC5A2F">
      <w:pPr>
        <w:ind w:left="330"/>
        <w:rPr>
          <w:rFonts w:ascii="Arial" w:hAnsi="Arial" w:cs="Arial"/>
          <w:sz w:val="22"/>
          <w:szCs w:val="22"/>
        </w:rPr>
      </w:pPr>
      <w:r w:rsidRPr="00425B01">
        <w:rPr>
          <w:rFonts w:ascii="Arial" w:hAnsi="Arial" w:cs="Arial"/>
          <w:sz w:val="22"/>
          <w:szCs w:val="22"/>
        </w:rPr>
        <w:t xml:space="preserve">Marking: 0 to 30 points. </w:t>
      </w:r>
    </w:p>
    <w:p w14:paraId="7271EC8C" w14:textId="77777777" w:rsidR="00FC5A2F" w:rsidRPr="00425B01" w:rsidRDefault="00FC5A2F" w:rsidP="00FC5A2F">
      <w:pPr>
        <w:ind w:left="330"/>
        <w:rPr>
          <w:rFonts w:ascii="Arial" w:hAnsi="Arial" w:cs="Arial"/>
          <w:sz w:val="22"/>
          <w:szCs w:val="22"/>
        </w:rPr>
      </w:pPr>
      <w:r w:rsidRPr="00425B01">
        <w:rPr>
          <w:rFonts w:ascii="Arial" w:hAnsi="Arial" w:cs="Arial"/>
          <w:sz w:val="22"/>
          <w:szCs w:val="22"/>
        </w:rPr>
        <w:t xml:space="preserve">Candidates scoring less than 15 will be eliminated. </w:t>
      </w:r>
    </w:p>
    <w:p w14:paraId="178C9E7D" w14:textId="77777777" w:rsidR="00FC5A2F" w:rsidRPr="00425B01" w:rsidRDefault="00FC5A2F" w:rsidP="00FC5A2F">
      <w:pPr>
        <w:ind w:left="330"/>
        <w:rPr>
          <w:rFonts w:ascii="Arial" w:hAnsi="Arial" w:cs="Arial"/>
          <w:sz w:val="22"/>
          <w:szCs w:val="22"/>
        </w:rPr>
      </w:pPr>
    </w:p>
    <w:p w14:paraId="08A8DCFB" w14:textId="77777777" w:rsidR="00FC5A2F" w:rsidRPr="00425B01" w:rsidRDefault="00FC5A2F" w:rsidP="00FC5A2F">
      <w:pPr>
        <w:rPr>
          <w:rFonts w:ascii="Arial" w:hAnsi="Arial" w:cs="Arial"/>
          <w:sz w:val="22"/>
          <w:szCs w:val="22"/>
          <w:u w:val="single"/>
        </w:rPr>
      </w:pPr>
      <w:r w:rsidRPr="00425B01">
        <w:rPr>
          <w:rFonts w:ascii="Arial" w:hAnsi="Arial" w:cs="Arial"/>
          <w:sz w:val="22"/>
          <w:szCs w:val="22"/>
          <w:u w:val="single"/>
        </w:rPr>
        <w:t>Only those candidates having obtained a minimum of 60% for the whole of the written tests and having obtained the minimum mark for each individual test will be admitted to the oral tests.</w:t>
      </w:r>
    </w:p>
    <w:p w14:paraId="37EEEE12" w14:textId="77777777" w:rsidR="00484C53" w:rsidRPr="00425B01" w:rsidRDefault="00484C53" w:rsidP="00FC5A2F">
      <w:pPr>
        <w:rPr>
          <w:rFonts w:ascii="Arial" w:hAnsi="Arial" w:cs="Arial"/>
          <w:sz w:val="22"/>
          <w:szCs w:val="22"/>
          <w:u w:val="single"/>
        </w:rPr>
      </w:pPr>
    </w:p>
    <w:p w14:paraId="51324C2B"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2. Oral tests: </w:t>
      </w:r>
    </w:p>
    <w:p w14:paraId="11A0F64D" w14:textId="77777777" w:rsidR="00FC5A2F" w:rsidRPr="00425B01" w:rsidRDefault="00FC5A2F" w:rsidP="00FC5A2F">
      <w:pPr>
        <w:rPr>
          <w:rFonts w:ascii="Arial" w:hAnsi="Arial" w:cs="Arial"/>
          <w:sz w:val="22"/>
          <w:szCs w:val="22"/>
          <w:u w:val="single"/>
        </w:rPr>
      </w:pPr>
      <w:r w:rsidRPr="00425B01">
        <w:rPr>
          <w:rFonts w:ascii="Arial" w:hAnsi="Arial" w:cs="Arial"/>
          <w:sz w:val="22"/>
          <w:szCs w:val="22"/>
          <w:u w:val="single"/>
        </w:rPr>
        <w:t xml:space="preserve">The oral tests will be held in English and any other languages the candidate mentioned in the CV. </w:t>
      </w:r>
    </w:p>
    <w:p w14:paraId="671591EE"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Nature, duration and marking of the tests: </w:t>
      </w:r>
    </w:p>
    <w:p w14:paraId="418C4CE0" w14:textId="77777777" w:rsidR="00FC5A2F" w:rsidRPr="00425B01" w:rsidRDefault="00FC5A2F" w:rsidP="00FC5A2F">
      <w:pPr>
        <w:pStyle w:val="ListParagraph"/>
        <w:numPr>
          <w:ilvl w:val="0"/>
          <w:numId w:val="9"/>
        </w:numPr>
        <w:spacing w:after="5" w:line="249" w:lineRule="auto"/>
        <w:ind w:left="360"/>
        <w:rPr>
          <w:rFonts w:ascii="Arial" w:hAnsi="Arial" w:cs="Arial"/>
          <w:sz w:val="22"/>
          <w:szCs w:val="22"/>
        </w:rPr>
      </w:pPr>
      <w:r w:rsidRPr="00425B01">
        <w:rPr>
          <w:rFonts w:ascii="Arial" w:hAnsi="Arial" w:cs="Arial"/>
          <w:sz w:val="22"/>
          <w:szCs w:val="22"/>
        </w:rPr>
        <w:t xml:space="preserve">Interview with the Selection Board to assess the general education and knowledge, particularly of European Union affairs and of Patriots group activities, of the candidate, his/her ability to express him/herself. </w:t>
      </w:r>
    </w:p>
    <w:p w14:paraId="3E6DF90E" w14:textId="77777777" w:rsidR="00FC5A2F" w:rsidRPr="00425B01" w:rsidRDefault="00FC5A2F" w:rsidP="00FC5A2F">
      <w:pPr>
        <w:ind w:left="330"/>
        <w:rPr>
          <w:rFonts w:ascii="Arial" w:hAnsi="Arial" w:cs="Arial"/>
          <w:sz w:val="22"/>
          <w:szCs w:val="22"/>
        </w:rPr>
      </w:pPr>
      <w:r w:rsidRPr="00425B01">
        <w:rPr>
          <w:rFonts w:ascii="Arial" w:hAnsi="Arial" w:cs="Arial"/>
          <w:sz w:val="22"/>
          <w:szCs w:val="22"/>
        </w:rPr>
        <w:t xml:space="preserve">Duration of the test: maximum 20 minutes </w:t>
      </w:r>
    </w:p>
    <w:p w14:paraId="1BF85319" w14:textId="77777777" w:rsidR="00FC5A2F" w:rsidRPr="00425B01" w:rsidRDefault="00FC5A2F" w:rsidP="00FC5A2F">
      <w:pPr>
        <w:ind w:left="330"/>
        <w:rPr>
          <w:rFonts w:ascii="Arial" w:hAnsi="Arial" w:cs="Arial"/>
          <w:sz w:val="22"/>
          <w:szCs w:val="22"/>
        </w:rPr>
      </w:pPr>
      <w:r w:rsidRPr="00425B01">
        <w:rPr>
          <w:rFonts w:ascii="Arial" w:hAnsi="Arial" w:cs="Arial"/>
          <w:sz w:val="22"/>
          <w:szCs w:val="22"/>
        </w:rPr>
        <w:t xml:space="preserve">Marking: 25 points </w:t>
      </w:r>
    </w:p>
    <w:p w14:paraId="2098A4B9" w14:textId="77777777" w:rsidR="00FC5A2F" w:rsidRPr="00425B01" w:rsidRDefault="00FC5A2F" w:rsidP="00FC5A2F">
      <w:pPr>
        <w:pStyle w:val="ListParagraph"/>
        <w:numPr>
          <w:ilvl w:val="0"/>
          <w:numId w:val="9"/>
        </w:numPr>
        <w:spacing w:after="5" w:line="249" w:lineRule="auto"/>
        <w:ind w:left="360"/>
        <w:rPr>
          <w:rFonts w:ascii="Arial" w:hAnsi="Arial" w:cs="Arial"/>
          <w:sz w:val="22"/>
          <w:szCs w:val="22"/>
        </w:rPr>
      </w:pPr>
      <w:r w:rsidRPr="00425B01">
        <w:rPr>
          <w:rFonts w:ascii="Arial" w:hAnsi="Arial" w:cs="Arial"/>
          <w:sz w:val="22"/>
          <w:szCs w:val="22"/>
        </w:rPr>
        <w:t xml:space="preserve">Conversation with the Selection Board to test knowledge of languages of the European Union. </w:t>
      </w:r>
    </w:p>
    <w:p w14:paraId="1AF4215B" w14:textId="77777777" w:rsidR="00FC5A2F" w:rsidRPr="00425B01" w:rsidRDefault="00FC5A2F" w:rsidP="00FC5A2F">
      <w:pPr>
        <w:ind w:firstLine="360"/>
        <w:rPr>
          <w:rFonts w:ascii="Arial" w:hAnsi="Arial" w:cs="Arial"/>
          <w:sz w:val="22"/>
          <w:szCs w:val="22"/>
        </w:rPr>
      </w:pPr>
      <w:r w:rsidRPr="00425B01">
        <w:rPr>
          <w:rFonts w:ascii="Arial" w:hAnsi="Arial" w:cs="Arial"/>
          <w:sz w:val="22"/>
          <w:szCs w:val="22"/>
        </w:rPr>
        <w:t xml:space="preserve">Duration of the test: maximum 10 minutes </w:t>
      </w:r>
    </w:p>
    <w:p w14:paraId="22B052DD" w14:textId="77777777" w:rsidR="00FC5A2F" w:rsidRPr="00425B01" w:rsidRDefault="00FC5A2F" w:rsidP="00FC5A2F">
      <w:pPr>
        <w:ind w:firstLine="360"/>
        <w:rPr>
          <w:rFonts w:ascii="Arial" w:hAnsi="Arial" w:cs="Arial"/>
          <w:sz w:val="22"/>
          <w:szCs w:val="22"/>
        </w:rPr>
      </w:pPr>
      <w:r w:rsidRPr="00425B01">
        <w:rPr>
          <w:rFonts w:ascii="Arial" w:hAnsi="Arial" w:cs="Arial"/>
          <w:sz w:val="22"/>
          <w:szCs w:val="22"/>
        </w:rPr>
        <w:t>Marking: 15 points</w:t>
      </w:r>
    </w:p>
    <w:p w14:paraId="6167A19B" w14:textId="77777777" w:rsidR="00FC5A2F" w:rsidRPr="00425B01" w:rsidRDefault="00FC5A2F" w:rsidP="00FC5A2F">
      <w:pPr>
        <w:pStyle w:val="Heading1"/>
        <w:rPr>
          <w:sz w:val="22"/>
          <w:szCs w:val="22"/>
        </w:rPr>
      </w:pPr>
      <w:r w:rsidRPr="00425B01">
        <w:rPr>
          <w:sz w:val="22"/>
          <w:szCs w:val="22"/>
        </w:rPr>
        <w:t xml:space="preserve">VII. INCLUSION ON THE LIST OF SUITABLE CANDIDATES </w:t>
      </w:r>
    </w:p>
    <w:p w14:paraId="5FAF8F6C"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 </w:t>
      </w:r>
    </w:p>
    <w:p w14:paraId="6D1E1373" w14:textId="77777777" w:rsidR="00FC5A2F" w:rsidRPr="00425B01" w:rsidRDefault="00FC5A2F" w:rsidP="00FC5A2F">
      <w:pPr>
        <w:rPr>
          <w:rFonts w:ascii="Arial" w:hAnsi="Arial" w:cs="Arial"/>
          <w:sz w:val="22"/>
          <w:szCs w:val="22"/>
        </w:rPr>
      </w:pPr>
      <w:r w:rsidRPr="00425B01">
        <w:rPr>
          <w:rFonts w:ascii="Arial" w:hAnsi="Arial" w:cs="Arial"/>
          <w:sz w:val="22"/>
          <w:szCs w:val="22"/>
        </w:rPr>
        <w:t>Candidates who have obtained at least 60% of the points for the whole of the tests (written and oral combined and have obtained the minimum mark required for each of them) will be included on the list of suitable candidates and will be eligible to be recruited as the need arises in the Patriots Group.</w:t>
      </w:r>
    </w:p>
    <w:p w14:paraId="04DA135B" w14:textId="77777777" w:rsidR="00425B01" w:rsidRPr="00425B01" w:rsidRDefault="00425B01" w:rsidP="00FC5A2F">
      <w:pPr>
        <w:rPr>
          <w:rFonts w:ascii="Arial" w:hAnsi="Arial" w:cs="Arial"/>
          <w:sz w:val="22"/>
          <w:szCs w:val="22"/>
        </w:rPr>
      </w:pPr>
    </w:p>
    <w:p w14:paraId="35DD0E3A" w14:textId="77777777" w:rsidR="00FC5A2F" w:rsidRPr="00425B01" w:rsidRDefault="00FC5A2F" w:rsidP="00FC5A2F">
      <w:pPr>
        <w:rPr>
          <w:rFonts w:ascii="Arial" w:hAnsi="Arial" w:cs="Arial"/>
          <w:sz w:val="22"/>
          <w:szCs w:val="22"/>
        </w:rPr>
      </w:pPr>
      <w:r w:rsidRPr="00425B01">
        <w:rPr>
          <w:rFonts w:ascii="Arial" w:hAnsi="Arial" w:cs="Arial"/>
          <w:sz w:val="22"/>
          <w:szCs w:val="22"/>
        </w:rPr>
        <w:t xml:space="preserve">Recruitment will be at grade AST6. </w:t>
      </w:r>
    </w:p>
    <w:p w14:paraId="7C778CD3" w14:textId="77777777" w:rsidR="00FC5A2F" w:rsidRPr="00425B01" w:rsidRDefault="00FC5A2F" w:rsidP="00FC5A2F">
      <w:pPr>
        <w:rPr>
          <w:rFonts w:ascii="Arial" w:hAnsi="Arial" w:cs="Arial"/>
          <w:sz w:val="22"/>
          <w:szCs w:val="22"/>
        </w:rPr>
      </w:pPr>
    </w:p>
    <w:p w14:paraId="11627EFB" w14:textId="77777777" w:rsidR="00FC5A2F" w:rsidRPr="00425B01" w:rsidRDefault="00FC5A2F" w:rsidP="00FC5A2F">
      <w:pPr>
        <w:pStyle w:val="Heading1"/>
        <w:ind w:left="10" w:hanging="10"/>
        <w:rPr>
          <w:sz w:val="22"/>
          <w:szCs w:val="22"/>
        </w:rPr>
      </w:pPr>
      <w:r w:rsidRPr="00425B01">
        <w:rPr>
          <w:sz w:val="22"/>
          <w:szCs w:val="22"/>
        </w:rPr>
        <w:t xml:space="preserve">VIII. CONDITIONS OF RECRUITMENT </w:t>
      </w:r>
    </w:p>
    <w:p w14:paraId="0AAE0E45" w14:textId="77777777" w:rsidR="00FC5A2F" w:rsidRPr="00425B01" w:rsidRDefault="00FC5A2F" w:rsidP="00FC5A2F">
      <w:pPr>
        <w:rPr>
          <w:rFonts w:ascii="Arial" w:hAnsi="Arial" w:cs="Arial"/>
          <w:sz w:val="22"/>
          <w:szCs w:val="22"/>
          <w:lang w:eastAsia="en-GB"/>
        </w:rPr>
      </w:pPr>
    </w:p>
    <w:p w14:paraId="371E1B8A" w14:textId="77777777" w:rsidR="00425B01" w:rsidRPr="00425B01" w:rsidRDefault="00425B01" w:rsidP="00425B01">
      <w:pPr>
        <w:rPr>
          <w:rFonts w:ascii="Arial" w:hAnsi="Arial" w:cs="Arial"/>
          <w:b/>
          <w:bCs/>
          <w:i/>
          <w:sz w:val="22"/>
          <w:szCs w:val="22"/>
        </w:rPr>
      </w:pPr>
      <w:r w:rsidRPr="00425B01">
        <w:rPr>
          <w:rFonts w:ascii="Arial" w:hAnsi="Arial" w:cs="Arial"/>
          <w:b/>
          <w:bCs/>
          <w:i/>
          <w:sz w:val="22"/>
          <w:szCs w:val="22"/>
        </w:rPr>
        <w:t>The European Parliament reserves the right to verify the authenticity of the documents provided by successful candidates, either internally or through external services. In addition, as part of a financial control, successful candidates may be asked to provide the originals of these documents or certified true copies.</w:t>
      </w:r>
    </w:p>
    <w:p w14:paraId="1913497D" w14:textId="66202BB5" w:rsidR="00425B01" w:rsidRPr="00425B01" w:rsidRDefault="00425B01" w:rsidP="00425B01">
      <w:pPr>
        <w:rPr>
          <w:rFonts w:ascii="Arial" w:hAnsi="Arial" w:cs="Arial"/>
          <w:i/>
          <w:sz w:val="22"/>
          <w:szCs w:val="22"/>
        </w:rPr>
      </w:pPr>
    </w:p>
    <w:p w14:paraId="13F6F769" w14:textId="6BDDE143" w:rsidR="00425B01" w:rsidRDefault="00425B01" w:rsidP="00425B01">
      <w:pPr>
        <w:rPr>
          <w:rFonts w:ascii="Arial" w:hAnsi="Arial" w:cs="Arial"/>
          <w:i/>
          <w:sz w:val="22"/>
          <w:szCs w:val="22"/>
        </w:rPr>
      </w:pPr>
      <w:r w:rsidRPr="00425B01">
        <w:rPr>
          <w:rFonts w:ascii="Arial" w:eastAsiaTheme="majorEastAsia" w:hAnsi="Arial" w:cs="Arial"/>
          <w:b/>
          <w:bCs/>
          <w:kern w:val="32"/>
          <w:sz w:val="22"/>
          <w:szCs w:val="22"/>
        </w:rPr>
        <w:t>IX. REQUESTS FOR REVIEW</w:t>
      </w:r>
    </w:p>
    <w:p w14:paraId="125180B7" w14:textId="77777777" w:rsidR="00425B01" w:rsidRPr="00425B01" w:rsidRDefault="00425B01" w:rsidP="00425B01">
      <w:pPr>
        <w:rPr>
          <w:rFonts w:ascii="Arial" w:hAnsi="Arial" w:cs="Arial"/>
          <w:i/>
          <w:sz w:val="22"/>
          <w:szCs w:val="22"/>
        </w:rPr>
      </w:pPr>
    </w:p>
    <w:p w14:paraId="047E3710" w14:textId="77777777" w:rsidR="00425B01" w:rsidRPr="00425B01" w:rsidRDefault="00425B01" w:rsidP="00425B01">
      <w:pPr>
        <w:rPr>
          <w:rFonts w:ascii="Arial" w:hAnsi="Arial" w:cs="Arial"/>
          <w:iCs/>
          <w:sz w:val="22"/>
          <w:szCs w:val="22"/>
        </w:rPr>
      </w:pPr>
      <w:r w:rsidRPr="00425B01">
        <w:rPr>
          <w:rFonts w:ascii="Arial" w:hAnsi="Arial" w:cs="Arial"/>
          <w:iCs/>
          <w:sz w:val="22"/>
          <w:szCs w:val="22"/>
        </w:rPr>
        <w:t>Candidates may request a review of any decision taken by the Selection Board that determines whether they may proceed to the next stage of the competition or are excluded.</w:t>
      </w:r>
    </w:p>
    <w:p w14:paraId="791311F6" w14:textId="77777777" w:rsidR="00425B01" w:rsidRPr="00425B01" w:rsidRDefault="00425B01" w:rsidP="00425B01">
      <w:pPr>
        <w:rPr>
          <w:rFonts w:ascii="Arial" w:hAnsi="Arial" w:cs="Arial"/>
          <w:iCs/>
          <w:sz w:val="22"/>
          <w:szCs w:val="22"/>
        </w:rPr>
      </w:pPr>
      <w:r w:rsidRPr="00425B01">
        <w:rPr>
          <w:rFonts w:ascii="Arial" w:hAnsi="Arial" w:cs="Arial"/>
          <w:iCs/>
          <w:sz w:val="22"/>
          <w:szCs w:val="22"/>
        </w:rPr>
        <w:t>Candidates must submit their request by email to the Patriots Group (patriots.hr@europarl.europa.eu) within 10 calendar days of the date on which the contested decision was communicated to them. The Selection Board will examine the request and the candidate will receive a reply as soon as possible.</w:t>
      </w:r>
    </w:p>
    <w:p w14:paraId="6BA51090" w14:textId="77777777" w:rsidR="00425B01" w:rsidRPr="00425B01" w:rsidRDefault="00425B01" w:rsidP="00425B01">
      <w:pPr>
        <w:rPr>
          <w:rFonts w:ascii="Arial" w:hAnsi="Arial" w:cs="Arial"/>
          <w:iCs/>
          <w:sz w:val="22"/>
          <w:szCs w:val="22"/>
        </w:rPr>
      </w:pPr>
      <w:r w:rsidRPr="00425B01">
        <w:rPr>
          <w:rFonts w:ascii="Arial" w:hAnsi="Arial" w:cs="Arial"/>
          <w:iCs/>
          <w:sz w:val="22"/>
          <w:szCs w:val="22"/>
        </w:rPr>
        <w:t>Requests received after the deadline will not be taken into account.</w:t>
      </w:r>
    </w:p>
    <w:p w14:paraId="41F57D9A" w14:textId="77777777" w:rsidR="008765BE" w:rsidRDefault="008765BE"/>
    <w:sectPr w:rsidR="008765BE" w:rsidSect="008E66D0">
      <w:footerReference w:type="even" r:id="rId9"/>
      <w:footerReference w:type="default" r:id="rId10"/>
      <w:footerReference w:type="first" r:id="rId11"/>
      <w:pgSz w:w="11906" w:h="16838"/>
      <w:pgMar w:top="1440" w:right="1440" w:bottom="1440" w:left="1440"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EEB5" w14:textId="77777777" w:rsidR="008E66D0" w:rsidRDefault="008E66D0">
      <w:r>
        <w:separator/>
      </w:r>
    </w:p>
  </w:endnote>
  <w:endnote w:type="continuationSeparator" w:id="0">
    <w:p w14:paraId="7F354620" w14:textId="77777777" w:rsidR="008E66D0" w:rsidRDefault="008E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A4DB" w14:textId="77777777" w:rsidR="008E66D0" w:rsidRDefault="008E66D0">
    <w:pPr>
      <w:ind w:right="3"/>
      <w:jc w:val="center"/>
    </w:pPr>
    <w:r>
      <w:fldChar w:fldCharType="begin"/>
    </w:r>
    <w:r>
      <w:instrText xml:space="preserve"> PAGE   \* MERGEFORMAT </w:instrText>
    </w:r>
    <w:r>
      <w:fldChar w:fldCharType="separate"/>
    </w:r>
    <w:r>
      <w:t>1</w:t>
    </w:r>
    <w:r>
      <w:fldChar w:fldCharType="end"/>
    </w:r>
    <w:r>
      <w:t xml:space="preserve"> </w:t>
    </w:r>
  </w:p>
  <w:p w14:paraId="2CD61969" w14:textId="77777777" w:rsidR="008E66D0" w:rsidRDefault="008E66D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80454"/>
      <w:docPartObj>
        <w:docPartGallery w:val="Page Numbers (Bottom of Page)"/>
        <w:docPartUnique/>
      </w:docPartObj>
    </w:sdtPr>
    <w:sdtEndPr>
      <w:rPr>
        <w:noProof/>
      </w:rPr>
    </w:sdtEndPr>
    <w:sdtContent>
      <w:p w14:paraId="1C810266" w14:textId="77777777" w:rsidR="008E66D0" w:rsidRDefault="008E66D0">
        <w:pPr>
          <w:pStyle w:val="Footer"/>
          <w:jc w:val="right"/>
        </w:pPr>
        <w:r>
          <w:fldChar w:fldCharType="begin"/>
        </w:r>
        <w:r>
          <w:instrText xml:space="preserve"> PAGE   \* MERGEFORMAT </w:instrText>
        </w:r>
        <w:r>
          <w:fldChar w:fldCharType="separate"/>
        </w:r>
        <w:r w:rsidR="00887508">
          <w:rPr>
            <w:noProof/>
          </w:rPr>
          <w:t>1</w:t>
        </w:r>
        <w:r>
          <w:rPr>
            <w:noProof/>
          </w:rPr>
          <w:fldChar w:fldCharType="end"/>
        </w:r>
      </w:p>
    </w:sdtContent>
  </w:sdt>
  <w:p w14:paraId="1C45CA17" w14:textId="77777777" w:rsidR="008E66D0" w:rsidRDefault="008E66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3B1E" w14:textId="77777777" w:rsidR="008E66D0" w:rsidRDefault="008E66D0">
    <w:pPr>
      <w:ind w:right="3"/>
      <w:jc w:val="center"/>
    </w:pPr>
    <w:r>
      <w:fldChar w:fldCharType="begin"/>
    </w:r>
    <w:r>
      <w:instrText xml:space="preserve"> PAGE   \* MERGEFORMAT </w:instrText>
    </w:r>
    <w:r>
      <w:fldChar w:fldCharType="separate"/>
    </w:r>
    <w:r>
      <w:t>1</w:t>
    </w:r>
    <w:r>
      <w:fldChar w:fldCharType="end"/>
    </w:r>
    <w:r>
      <w:t xml:space="preserve"> </w:t>
    </w:r>
  </w:p>
  <w:p w14:paraId="0909D12F" w14:textId="77777777" w:rsidR="008E66D0" w:rsidRDefault="008E66D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D635" w14:textId="77777777" w:rsidR="008E66D0" w:rsidRDefault="008E66D0">
      <w:r>
        <w:separator/>
      </w:r>
    </w:p>
  </w:footnote>
  <w:footnote w:type="continuationSeparator" w:id="0">
    <w:p w14:paraId="2A578034" w14:textId="77777777" w:rsidR="008E66D0" w:rsidRDefault="008E6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4E3"/>
    <w:multiLevelType w:val="hybridMultilevel"/>
    <w:tmpl w:val="2702ED0E"/>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C4A58"/>
    <w:multiLevelType w:val="multilevel"/>
    <w:tmpl w:val="C05C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12663"/>
    <w:multiLevelType w:val="multilevel"/>
    <w:tmpl w:val="B12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819C5"/>
    <w:multiLevelType w:val="hybridMultilevel"/>
    <w:tmpl w:val="AAE255EC"/>
    <w:lvl w:ilvl="0" w:tplc="C5D6199C">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81ABA3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51CD23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928E2C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6042B9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C28A8B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324BB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A88C66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2E17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38176F"/>
    <w:multiLevelType w:val="multilevel"/>
    <w:tmpl w:val="550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2142E"/>
    <w:multiLevelType w:val="multilevel"/>
    <w:tmpl w:val="DE1E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CA4C4E"/>
    <w:multiLevelType w:val="hybridMultilevel"/>
    <w:tmpl w:val="A38E2464"/>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051752">
    <w:abstractNumId w:val="7"/>
  </w:num>
  <w:num w:numId="2" w16cid:durableId="1813057048">
    <w:abstractNumId w:val="5"/>
  </w:num>
  <w:num w:numId="3" w16cid:durableId="1804304313">
    <w:abstractNumId w:val="10"/>
  </w:num>
  <w:num w:numId="4" w16cid:durableId="1394810659">
    <w:abstractNumId w:val="14"/>
  </w:num>
  <w:num w:numId="5" w16cid:durableId="428626356">
    <w:abstractNumId w:val="2"/>
  </w:num>
  <w:num w:numId="6" w16cid:durableId="1231426730">
    <w:abstractNumId w:val="11"/>
  </w:num>
  <w:num w:numId="7" w16cid:durableId="1839029714">
    <w:abstractNumId w:val="6"/>
  </w:num>
  <w:num w:numId="8" w16cid:durableId="265966100">
    <w:abstractNumId w:val="0"/>
  </w:num>
  <w:num w:numId="9" w16cid:durableId="2076776454">
    <w:abstractNumId w:val="1"/>
  </w:num>
  <w:num w:numId="10" w16cid:durableId="1409644848">
    <w:abstractNumId w:val="9"/>
  </w:num>
  <w:num w:numId="11" w16cid:durableId="1089697695">
    <w:abstractNumId w:val="3"/>
  </w:num>
  <w:num w:numId="12" w16cid:durableId="1076635818">
    <w:abstractNumId w:val="8"/>
  </w:num>
  <w:num w:numId="13" w16cid:durableId="520893722">
    <w:abstractNumId w:val="13"/>
  </w:num>
  <w:num w:numId="14" w16cid:durableId="143745903">
    <w:abstractNumId w:val="4"/>
  </w:num>
  <w:num w:numId="15" w16cid:durableId="1726949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2F"/>
    <w:rsid w:val="000A4082"/>
    <w:rsid w:val="00136C97"/>
    <w:rsid w:val="00425B01"/>
    <w:rsid w:val="0048324A"/>
    <w:rsid w:val="00484C53"/>
    <w:rsid w:val="004E21F9"/>
    <w:rsid w:val="005717DE"/>
    <w:rsid w:val="005762E3"/>
    <w:rsid w:val="00587EFC"/>
    <w:rsid w:val="00596D94"/>
    <w:rsid w:val="00665676"/>
    <w:rsid w:val="00763213"/>
    <w:rsid w:val="007C5ADC"/>
    <w:rsid w:val="007F4192"/>
    <w:rsid w:val="008754B1"/>
    <w:rsid w:val="008765BE"/>
    <w:rsid w:val="00887508"/>
    <w:rsid w:val="008E66D0"/>
    <w:rsid w:val="00AF4760"/>
    <w:rsid w:val="00C02757"/>
    <w:rsid w:val="00D21216"/>
    <w:rsid w:val="00DD7FFD"/>
    <w:rsid w:val="00EC0E2D"/>
    <w:rsid w:val="00EC425B"/>
    <w:rsid w:val="00FC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6B7E"/>
  <w15:chartTrackingRefBased/>
  <w15:docId w15:val="{9A1D1BEC-9AC5-4826-92CD-4346F3CB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FC5A2F"/>
    <w:rPr>
      <w:rFonts w:eastAsiaTheme="minorEastAsia" w:cstheme="minorBidi"/>
      <w:lang w:eastAsia="en-GB"/>
    </w:rPr>
    <w:tblPr>
      <w:tblCellMar>
        <w:top w:w="0" w:type="dxa"/>
        <w:left w:w="0" w:type="dxa"/>
        <w:bottom w:w="0" w:type="dxa"/>
        <w:right w:w="0" w:type="dxa"/>
      </w:tblCellMar>
    </w:tblPr>
  </w:style>
  <w:style w:type="paragraph" w:customStyle="1" w:styleId="Default">
    <w:name w:val="Default"/>
    <w:rsid w:val="00FC5A2F"/>
    <w:pPr>
      <w:autoSpaceDE w:val="0"/>
      <w:autoSpaceDN w:val="0"/>
      <w:adjustRightInd w:val="0"/>
    </w:pPr>
    <w:rPr>
      <w:rFonts w:ascii="Times New Roman" w:eastAsia="Calibri" w:hAnsi="Times New Roman"/>
      <w:color w:val="000000"/>
      <w:sz w:val="24"/>
      <w:szCs w:val="24"/>
      <w:lang w:eastAsia="en-GB"/>
    </w:rPr>
  </w:style>
  <w:style w:type="character" w:styleId="Hyperlink">
    <w:name w:val="Hyperlink"/>
    <w:basedOn w:val="DefaultParagraphFont"/>
    <w:uiPriority w:val="99"/>
    <w:unhideWhenUsed/>
    <w:rsid w:val="00FC5A2F"/>
    <w:rPr>
      <w:color w:val="0563C1" w:themeColor="hyperlink"/>
      <w:u w:val="single"/>
    </w:rPr>
  </w:style>
  <w:style w:type="paragraph" w:styleId="Footer">
    <w:name w:val="footer"/>
    <w:basedOn w:val="Normal"/>
    <w:link w:val="FooterChar"/>
    <w:uiPriority w:val="99"/>
    <w:unhideWhenUsed/>
    <w:rsid w:val="00FC5A2F"/>
    <w:pPr>
      <w:tabs>
        <w:tab w:val="center" w:pos="4680"/>
        <w:tab w:val="right" w:pos="9360"/>
      </w:tabs>
      <w:jc w:val="left"/>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FC5A2F"/>
    <w:rPr>
      <w:rFonts w:eastAsiaTheme="minorEastAsia"/>
      <w:lang w:val="en-US"/>
    </w:rPr>
  </w:style>
  <w:style w:type="character" w:styleId="UnresolvedMention">
    <w:name w:val="Unresolved Mention"/>
    <w:basedOn w:val="DefaultParagraphFont"/>
    <w:uiPriority w:val="99"/>
    <w:semiHidden/>
    <w:unhideWhenUsed/>
    <w:rsid w:val="00D2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569">
      <w:bodyDiv w:val="1"/>
      <w:marLeft w:val="0"/>
      <w:marRight w:val="0"/>
      <w:marTop w:val="0"/>
      <w:marBottom w:val="0"/>
      <w:divBdr>
        <w:top w:val="none" w:sz="0" w:space="0" w:color="auto"/>
        <w:left w:val="none" w:sz="0" w:space="0" w:color="auto"/>
        <w:bottom w:val="none" w:sz="0" w:space="0" w:color="auto"/>
        <w:right w:val="none" w:sz="0" w:space="0" w:color="auto"/>
      </w:divBdr>
    </w:div>
    <w:div w:id="156775142">
      <w:bodyDiv w:val="1"/>
      <w:marLeft w:val="0"/>
      <w:marRight w:val="0"/>
      <w:marTop w:val="0"/>
      <w:marBottom w:val="0"/>
      <w:divBdr>
        <w:top w:val="none" w:sz="0" w:space="0" w:color="auto"/>
        <w:left w:val="none" w:sz="0" w:space="0" w:color="auto"/>
        <w:bottom w:val="none" w:sz="0" w:space="0" w:color="auto"/>
        <w:right w:val="none" w:sz="0" w:space="0" w:color="auto"/>
      </w:divBdr>
    </w:div>
    <w:div w:id="561989743">
      <w:bodyDiv w:val="1"/>
      <w:marLeft w:val="0"/>
      <w:marRight w:val="0"/>
      <w:marTop w:val="0"/>
      <w:marBottom w:val="0"/>
      <w:divBdr>
        <w:top w:val="none" w:sz="0" w:space="0" w:color="auto"/>
        <w:left w:val="none" w:sz="0" w:space="0" w:color="auto"/>
        <w:bottom w:val="none" w:sz="0" w:space="0" w:color="auto"/>
        <w:right w:val="none" w:sz="0" w:space="0" w:color="auto"/>
      </w:divBdr>
    </w:div>
    <w:div w:id="1120107652">
      <w:bodyDiv w:val="1"/>
      <w:marLeft w:val="0"/>
      <w:marRight w:val="0"/>
      <w:marTop w:val="0"/>
      <w:marBottom w:val="0"/>
      <w:divBdr>
        <w:top w:val="none" w:sz="0" w:space="0" w:color="auto"/>
        <w:left w:val="none" w:sz="0" w:space="0" w:color="auto"/>
        <w:bottom w:val="none" w:sz="0" w:space="0" w:color="auto"/>
        <w:right w:val="none" w:sz="0" w:space="0" w:color="auto"/>
      </w:divBdr>
    </w:div>
    <w:div w:id="1309476805">
      <w:bodyDiv w:val="1"/>
      <w:marLeft w:val="0"/>
      <w:marRight w:val="0"/>
      <w:marTop w:val="0"/>
      <w:marBottom w:val="0"/>
      <w:divBdr>
        <w:top w:val="none" w:sz="0" w:space="0" w:color="auto"/>
        <w:left w:val="none" w:sz="0" w:space="0" w:color="auto"/>
        <w:bottom w:val="none" w:sz="0" w:space="0" w:color="auto"/>
        <w:right w:val="none" w:sz="0" w:space="0" w:color="auto"/>
      </w:divBdr>
    </w:div>
    <w:div w:id="1595824106">
      <w:bodyDiv w:val="1"/>
      <w:marLeft w:val="0"/>
      <w:marRight w:val="0"/>
      <w:marTop w:val="0"/>
      <w:marBottom w:val="0"/>
      <w:divBdr>
        <w:top w:val="none" w:sz="0" w:space="0" w:color="auto"/>
        <w:left w:val="none" w:sz="0" w:space="0" w:color="auto"/>
        <w:bottom w:val="none" w:sz="0" w:space="0" w:color="auto"/>
        <w:right w:val="none" w:sz="0" w:space="0" w:color="auto"/>
      </w:divBdr>
    </w:div>
    <w:div w:id="1612858291">
      <w:bodyDiv w:val="1"/>
      <w:marLeft w:val="0"/>
      <w:marRight w:val="0"/>
      <w:marTop w:val="0"/>
      <w:marBottom w:val="0"/>
      <w:divBdr>
        <w:top w:val="none" w:sz="0" w:space="0" w:color="auto"/>
        <w:left w:val="none" w:sz="0" w:space="0" w:color="auto"/>
        <w:bottom w:val="none" w:sz="0" w:space="0" w:color="auto"/>
        <w:right w:val="none" w:sz="0" w:space="0" w:color="auto"/>
      </w:divBdr>
    </w:div>
    <w:div w:id="16536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ots.hr@europarl.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Philip</dc:creator>
  <cp:keywords/>
  <dc:description/>
  <cp:lastModifiedBy>LÓPEZ KUJAČIĆ Aleksandra</cp:lastModifiedBy>
  <cp:revision>14</cp:revision>
  <cp:lastPrinted>2025-11-24T09:49:00Z</cp:lastPrinted>
  <dcterms:created xsi:type="dcterms:W3CDTF">2024-12-10T08:49:00Z</dcterms:created>
  <dcterms:modified xsi:type="dcterms:W3CDTF">2025-11-25T10:05:00Z</dcterms:modified>
</cp:coreProperties>
</file>