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76" w:rsidRPr="00AB2D7F" w:rsidRDefault="00BD0B76">
      <w:pPr>
        <w:spacing w:before="240"/>
        <w:jc w:val="center"/>
        <w:rPr>
          <w:lang w:val="de-DE"/>
        </w:rPr>
      </w:pPr>
      <w:bookmarkStart w:id="0" w:name="_GoBack"/>
      <w:bookmarkEnd w:id="0"/>
    </w:p>
    <w:p w:rsidR="00BD0B76" w:rsidRPr="00F5079C" w:rsidRDefault="00BD0B76">
      <w:pPr>
        <w:spacing w:before="240"/>
        <w:jc w:val="center"/>
      </w:pPr>
    </w:p>
    <w:p w:rsidR="00BD0B76" w:rsidRPr="00D10C30" w:rsidRDefault="00BD0B76">
      <w:pPr>
        <w:spacing w:before="240"/>
        <w:jc w:val="center"/>
        <w:rPr>
          <w:rFonts w:ascii="Arial" w:hAnsi="Arial"/>
          <w:b/>
        </w:rPr>
      </w:pPr>
    </w:p>
    <w:p w:rsidR="00BD0B76" w:rsidRPr="00D10C30" w:rsidRDefault="00BD0B76">
      <w:pPr>
        <w:spacing w:before="240"/>
        <w:jc w:val="center"/>
        <w:rPr>
          <w:rFonts w:ascii="Arial" w:hAnsi="Arial"/>
          <w:b/>
        </w:rPr>
      </w:pPr>
    </w:p>
    <w:p w:rsidR="00BD0B76" w:rsidRPr="00D10C30" w:rsidRDefault="00BD0B76">
      <w:pPr>
        <w:spacing w:before="240"/>
        <w:jc w:val="center"/>
        <w:rPr>
          <w:rFonts w:ascii="Arial" w:hAnsi="Arial"/>
          <w:b/>
        </w:rPr>
      </w:pPr>
    </w:p>
    <w:p w:rsidR="00A32DDF" w:rsidRPr="00E65C20" w:rsidRDefault="001F5716" w:rsidP="00A32DDF">
      <w:pPr>
        <w:spacing w:before="240"/>
        <w:jc w:val="center"/>
        <w:rPr>
          <w:rFonts w:ascii="Arial" w:hAnsi="Arial" w:cs="Arial"/>
          <w:b/>
          <w:sz w:val="22"/>
          <w:szCs w:val="22"/>
        </w:rPr>
      </w:pPr>
      <w:r>
        <w:rPr>
          <w:rFonts w:ascii="Arial" w:hAnsi="Arial" w:cs="Arial"/>
          <w:b/>
          <w:sz w:val="22"/>
          <w:szCs w:val="22"/>
        </w:rPr>
        <w:t>PATRIOTS for EUROPE</w:t>
      </w:r>
    </w:p>
    <w:p w:rsidR="00BD0B76" w:rsidRPr="00AB2D7F" w:rsidRDefault="00BD0B76">
      <w:pPr>
        <w:spacing w:before="240"/>
        <w:jc w:val="center"/>
        <w:rPr>
          <w:rFonts w:ascii="Arial" w:hAnsi="Arial" w:cs="Arial"/>
          <w:sz w:val="22"/>
          <w:szCs w:val="22"/>
        </w:rPr>
      </w:pPr>
    </w:p>
    <w:p w:rsidR="00A32DDF" w:rsidRPr="00E65C20" w:rsidRDefault="006D6880" w:rsidP="00A32DDF">
      <w:pPr>
        <w:spacing w:before="480"/>
        <w:jc w:val="center"/>
        <w:rPr>
          <w:rFonts w:ascii="Arial" w:hAnsi="Arial" w:cs="Arial"/>
          <w:b/>
          <w:sz w:val="22"/>
          <w:szCs w:val="22"/>
        </w:rPr>
      </w:pPr>
      <w:r>
        <w:rPr>
          <w:rFonts w:ascii="Arial" w:hAnsi="Arial" w:cs="Arial"/>
          <w:b/>
          <w:sz w:val="22"/>
          <w:szCs w:val="22"/>
        </w:rPr>
        <w:t>Spanish Delegation</w:t>
      </w:r>
    </w:p>
    <w:p w:rsidR="00BD0B76" w:rsidRPr="00AB2D7F" w:rsidRDefault="00BD0B76">
      <w:pPr>
        <w:spacing w:before="480"/>
        <w:jc w:val="center"/>
        <w:rPr>
          <w:rFonts w:ascii="Arial" w:hAnsi="Arial" w:cs="Arial"/>
          <w:b/>
          <w:sz w:val="22"/>
          <w:szCs w:val="22"/>
        </w:rPr>
      </w:pPr>
    </w:p>
    <w:p w:rsidR="00BD0B76" w:rsidRPr="00AB2D7F" w:rsidRDefault="00BD0B76">
      <w:pPr>
        <w:spacing w:before="480"/>
        <w:jc w:val="center"/>
        <w:rPr>
          <w:rFonts w:ascii="Arial" w:hAnsi="Arial" w:cs="Arial"/>
          <w:b/>
          <w:sz w:val="22"/>
          <w:szCs w:val="22"/>
        </w:rPr>
      </w:pPr>
    </w:p>
    <w:p w:rsidR="00BD0B76" w:rsidRPr="00AB2D7F" w:rsidRDefault="00BD0B76">
      <w:pPr>
        <w:spacing w:before="480"/>
        <w:jc w:val="center"/>
        <w:rPr>
          <w:rFonts w:ascii="Arial" w:hAnsi="Arial" w:cs="Arial"/>
          <w:b/>
          <w:sz w:val="22"/>
          <w:szCs w:val="22"/>
        </w:rPr>
      </w:pPr>
      <w:r w:rsidRPr="00AB2D7F">
        <w:rPr>
          <w:rFonts w:ascii="Arial" w:hAnsi="Arial" w:cs="Arial"/>
          <w:b/>
          <w:sz w:val="22"/>
          <w:szCs w:val="22"/>
        </w:rPr>
        <w:t>SPECIFICATIONS</w:t>
      </w:r>
    </w:p>
    <w:p w:rsidR="00A32DDF" w:rsidRDefault="00BD0B76" w:rsidP="00A32DDF">
      <w:pPr>
        <w:spacing w:before="2040"/>
        <w:jc w:val="center"/>
        <w:rPr>
          <w:rFonts w:ascii="Arial" w:hAnsi="Arial" w:cs="Arial"/>
          <w:b/>
          <w:sz w:val="22"/>
          <w:szCs w:val="22"/>
          <w:u w:val="single"/>
        </w:rPr>
      </w:pPr>
      <w:r w:rsidRPr="00AB2D7F">
        <w:rPr>
          <w:rFonts w:ascii="Arial" w:hAnsi="Arial" w:cs="Arial"/>
          <w:b/>
          <w:sz w:val="22"/>
          <w:szCs w:val="22"/>
          <w:u w:val="single"/>
        </w:rPr>
        <w:t>INVITATION TO TENDER</w:t>
      </w:r>
    </w:p>
    <w:p w:rsidR="00A32DDF" w:rsidRPr="00A32DDF" w:rsidRDefault="00A32DDF" w:rsidP="00A32DDF">
      <w:pPr>
        <w:spacing w:before="2040"/>
        <w:jc w:val="center"/>
        <w:rPr>
          <w:rFonts w:ascii="Arial" w:hAnsi="Arial" w:cs="Arial"/>
          <w:b/>
          <w:sz w:val="22"/>
          <w:szCs w:val="22"/>
          <w:u w:val="single"/>
        </w:rPr>
      </w:pPr>
    </w:p>
    <w:p w:rsidR="00BD0B76" w:rsidRPr="00AB2D7F" w:rsidRDefault="006D6880">
      <w:pPr>
        <w:spacing w:after="240"/>
        <w:jc w:val="center"/>
        <w:rPr>
          <w:rFonts w:ascii="Arial" w:hAnsi="Arial" w:cs="Arial"/>
          <w:b/>
          <w:sz w:val="22"/>
          <w:szCs w:val="22"/>
        </w:rPr>
      </w:pPr>
      <w:r>
        <w:rPr>
          <w:rFonts w:ascii="Arial" w:hAnsi="Arial" w:cs="Arial"/>
          <w:b/>
          <w:sz w:val="22"/>
          <w:szCs w:val="22"/>
        </w:rPr>
        <w:t>Video recording</w:t>
      </w:r>
    </w:p>
    <w:p w:rsidR="00BD0B76" w:rsidRPr="00AB2D7F" w:rsidRDefault="00BD0B76">
      <w:pPr>
        <w:spacing w:after="840"/>
        <w:jc w:val="center"/>
        <w:rPr>
          <w:rFonts w:ascii="Arial" w:hAnsi="Arial" w:cs="Arial"/>
          <w:b/>
          <w:sz w:val="22"/>
          <w:szCs w:val="22"/>
        </w:rPr>
      </w:pPr>
      <w:r w:rsidRPr="00655473">
        <w:rPr>
          <w:rFonts w:ascii="Arial" w:hAnsi="Arial" w:cs="Arial"/>
          <w:b/>
          <w:sz w:val="22"/>
          <w:szCs w:val="22"/>
        </w:rPr>
        <w:t>[</w:t>
      </w:r>
      <w:r w:rsidR="006D6880">
        <w:rPr>
          <w:rFonts w:ascii="Arial" w:hAnsi="Arial" w:cs="Arial"/>
          <w:b/>
          <w:sz w:val="22"/>
          <w:szCs w:val="22"/>
        </w:rPr>
        <w:t>ES</w:t>
      </w:r>
      <w:r w:rsidR="001B39A7">
        <w:rPr>
          <w:rFonts w:ascii="Arial" w:hAnsi="Arial" w:cs="Arial"/>
          <w:b/>
          <w:sz w:val="22"/>
          <w:szCs w:val="22"/>
        </w:rPr>
        <w:t>_25</w:t>
      </w:r>
      <w:r w:rsidR="001F5716">
        <w:rPr>
          <w:rFonts w:ascii="Arial" w:hAnsi="Arial" w:cs="Arial"/>
          <w:b/>
          <w:sz w:val="22"/>
          <w:szCs w:val="22"/>
        </w:rPr>
        <w:t>_0</w:t>
      </w:r>
      <w:r w:rsidR="006D6880">
        <w:rPr>
          <w:rFonts w:ascii="Arial" w:hAnsi="Arial" w:cs="Arial"/>
          <w:b/>
          <w:sz w:val="22"/>
          <w:szCs w:val="22"/>
        </w:rPr>
        <w:t>01</w:t>
      </w:r>
      <w:r w:rsidR="00417938">
        <w:rPr>
          <w:rFonts w:ascii="Arial" w:hAnsi="Arial" w:cs="Arial"/>
          <w:b/>
          <w:sz w:val="22"/>
          <w:szCs w:val="22"/>
        </w:rPr>
        <w:t>_bis</w:t>
      </w:r>
      <w:r w:rsidRPr="00655473">
        <w:rPr>
          <w:rFonts w:ascii="Arial" w:hAnsi="Arial" w:cs="Arial"/>
          <w:b/>
          <w:sz w:val="22"/>
          <w:szCs w:val="22"/>
        </w:rPr>
        <w:t>]</w:t>
      </w:r>
    </w:p>
    <w:p w:rsidR="00BD0B76" w:rsidRPr="00AB2D7F" w:rsidRDefault="00BD0B76">
      <w:pPr>
        <w:rPr>
          <w:rFonts w:ascii="Arial" w:hAnsi="Arial" w:cs="Arial"/>
          <w:sz w:val="22"/>
          <w:szCs w:val="22"/>
        </w:rPr>
      </w:pPr>
    </w:p>
    <w:p w:rsidR="00BD0B76" w:rsidRPr="00AB2D7F" w:rsidRDefault="00BD0B76">
      <w:pPr>
        <w:rPr>
          <w:rFonts w:ascii="Arial" w:hAnsi="Arial" w:cs="Arial"/>
          <w:b/>
          <w:sz w:val="22"/>
          <w:szCs w:val="22"/>
        </w:rPr>
        <w:sectPr w:rsidR="00BD0B76" w:rsidRPr="00AB2D7F" w:rsidSect="00EB3822">
          <w:footerReference w:type="even" r:id="rId8"/>
          <w:footerReference w:type="default" r:id="rId9"/>
          <w:headerReference w:type="first" r:id="rId10"/>
          <w:footerReference w:type="first" r:id="rId11"/>
          <w:type w:val="continuous"/>
          <w:pgSz w:w="11907" w:h="16840" w:code="9"/>
          <w:pgMar w:top="1021" w:right="1418" w:bottom="737" w:left="1418" w:header="567" w:footer="720" w:gutter="0"/>
          <w:cols w:space="708"/>
          <w:noEndnote/>
          <w:titlePg/>
          <w:docGrid w:linePitch="381"/>
        </w:sectPr>
      </w:pPr>
    </w:p>
    <w:p w:rsidR="00BD0B76" w:rsidRPr="00AB2D7F" w:rsidRDefault="00BD0B76" w:rsidP="002F495A">
      <w:pPr>
        <w:numPr>
          <w:ilvl w:val="0"/>
          <w:numId w:val="6"/>
        </w:numPr>
        <w:tabs>
          <w:tab w:val="clear" w:pos="360"/>
          <w:tab w:val="left" w:pos="567"/>
        </w:tabs>
        <w:spacing w:after="240"/>
        <w:ind w:left="567" w:hanging="567"/>
        <w:jc w:val="both"/>
        <w:rPr>
          <w:rFonts w:ascii="Arial" w:hAnsi="Arial" w:cs="Arial"/>
          <w:b/>
          <w:sz w:val="22"/>
          <w:szCs w:val="22"/>
        </w:rPr>
      </w:pPr>
      <w:r w:rsidRPr="00AB2D7F">
        <w:rPr>
          <w:rFonts w:ascii="Arial" w:hAnsi="Arial" w:cs="Arial"/>
          <w:b/>
          <w:sz w:val="22"/>
          <w:szCs w:val="22"/>
        </w:rPr>
        <w:lastRenderedPageBreak/>
        <w:t>INTRODUCTION</w:t>
      </w:r>
    </w:p>
    <w:p w:rsidR="00BD0B76" w:rsidRPr="00AB2D7F" w:rsidRDefault="001F5716" w:rsidP="00A73235">
      <w:pPr>
        <w:spacing w:after="120"/>
        <w:jc w:val="both"/>
        <w:rPr>
          <w:rFonts w:ascii="Arial" w:hAnsi="Arial" w:cs="Arial"/>
          <w:sz w:val="22"/>
          <w:szCs w:val="22"/>
        </w:rPr>
      </w:pPr>
      <w:r w:rsidRPr="001F5716">
        <w:rPr>
          <w:rFonts w:ascii="Arial" w:hAnsi="Arial" w:cs="Arial"/>
          <w:sz w:val="22"/>
          <w:szCs w:val="22"/>
        </w:rPr>
        <w:t>These specifications form an integral part of the documents prepared for the invitation to tender for the referenced contract. The tender documents include:</w:t>
      </w:r>
    </w:p>
    <w:p w:rsidR="00FF606E" w:rsidRPr="00AB2D7F" w:rsidRDefault="00FF606E" w:rsidP="002F495A">
      <w:pPr>
        <w:numPr>
          <w:ilvl w:val="0"/>
          <w:numId w:val="4"/>
        </w:numPr>
        <w:spacing w:after="120"/>
        <w:jc w:val="both"/>
        <w:rPr>
          <w:rFonts w:ascii="Arial" w:hAnsi="Arial" w:cs="Arial"/>
          <w:sz w:val="22"/>
          <w:szCs w:val="22"/>
        </w:rPr>
      </w:pPr>
      <w:r w:rsidRPr="00AB2D7F">
        <w:rPr>
          <w:rFonts w:ascii="Arial" w:hAnsi="Arial" w:cs="Arial"/>
          <w:sz w:val="22"/>
          <w:szCs w:val="22"/>
        </w:rPr>
        <w:t>the contract notice;</w:t>
      </w:r>
    </w:p>
    <w:p w:rsidR="00BD0B76" w:rsidRPr="00AB2D7F" w:rsidRDefault="00BD0B76" w:rsidP="002F495A">
      <w:pPr>
        <w:numPr>
          <w:ilvl w:val="0"/>
          <w:numId w:val="4"/>
        </w:numPr>
        <w:spacing w:after="240"/>
        <w:ind w:left="420" w:hanging="420"/>
        <w:jc w:val="both"/>
        <w:rPr>
          <w:rFonts w:ascii="Arial" w:hAnsi="Arial" w:cs="Arial"/>
          <w:sz w:val="22"/>
          <w:szCs w:val="22"/>
        </w:rPr>
      </w:pPr>
      <w:r w:rsidRPr="00AB2D7F">
        <w:rPr>
          <w:rFonts w:ascii="Arial" w:hAnsi="Arial" w:cs="Arial"/>
          <w:sz w:val="22"/>
          <w:szCs w:val="22"/>
        </w:rPr>
        <w:t>a letter of invitation to tender;</w:t>
      </w:r>
    </w:p>
    <w:p w:rsidR="00BD0B76" w:rsidRPr="00AB2D7F" w:rsidRDefault="00BD0B76" w:rsidP="002F495A">
      <w:pPr>
        <w:numPr>
          <w:ilvl w:val="0"/>
          <w:numId w:val="4"/>
        </w:numPr>
        <w:spacing w:after="240"/>
        <w:ind w:left="420" w:hanging="420"/>
        <w:jc w:val="both"/>
        <w:rPr>
          <w:rFonts w:ascii="Arial" w:hAnsi="Arial" w:cs="Arial"/>
          <w:sz w:val="22"/>
          <w:szCs w:val="22"/>
        </w:rPr>
      </w:pPr>
      <w:r w:rsidRPr="00AB2D7F">
        <w:rPr>
          <w:rFonts w:ascii="Arial" w:hAnsi="Arial" w:cs="Arial"/>
          <w:sz w:val="22"/>
          <w:szCs w:val="22"/>
        </w:rPr>
        <w:t>conditions for submitting a tender ;</w:t>
      </w:r>
    </w:p>
    <w:p w:rsidR="00FB3337" w:rsidRDefault="00BD0B76" w:rsidP="00655473">
      <w:pPr>
        <w:numPr>
          <w:ilvl w:val="0"/>
          <w:numId w:val="4"/>
        </w:numPr>
        <w:spacing w:after="240"/>
        <w:ind w:left="420" w:hanging="420"/>
        <w:jc w:val="both"/>
        <w:rPr>
          <w:rFonts w:ascii="Arial" w:hAnsi="Arial" w:cs="Arial"/>
          <w:sz w:val="22"/>
          <w:szCs w:val="22"/>
        </w:rPr>
      </w:pPr>
      <w:r w:rsidRPr="00AB2D7F">
        <w:rPr>
          <w:rFonts w:ascii="Arial" w:hAnsi="Arial" w:cs="Arial"/>
          <w:sz w:val="22"/>
          <w:szCs w:val="22"/>
        </w:rPr>
        <w:t>specifications and the annexes thereto;</w:t>
      </w:r>
    </w:p>
    <w:p w:rsidR="001F5716" w:rsidRPr="00655473" w:rsidRDefault="001F5716" w:rsidP="001F5716">
      <w:pPr>
        <w:spacing w:after="240"/>
        <w:ind w:left="420"/>
        <w:jc w:val="both"/>
        <w:rPr>
          <w:rFonts w:ascii="Arial" w:hAnsi="Arial" w:cs="Arial"/>
          <w:sz w:val="22"/>
          <w:szCs w:val="22"/>
        </w:rPr>
      </w:pPr>
    </w:p>
    <w:p w:rsidR="00BD0B76" w:rsidRPr="00AB2D7F" w:rsidRDefault="00BD0B76" w:rsidP="00A73235">
      <w:pPr>
        <w:spacing w:after="120"/>
        <w:jc w:val="both"/>
        <w:rPr>
          <w:rFonts w:ascii="Arial" w:hAnsi="Arial" w:cs="Arial"/>
          <w:sz w:val="22"/>
          <w:szCs w:val="22"/>
        </w:rPr>
      </w:pPr>
      <w:r w:rsidRPr="00AB2D7F">
        <w:rPr>
          <w:rFonts w:ascii="Arial" w:hAnsi="Arial" w:cs="Arial"/>
          <w:sz w:val="22"/>
          <w:szCs w:val="22"/>
        </w:rPr>
        <w:t>These specifications are supplemented by the following annexes, which are an integral part thereof</w:t>
      </w:r>
      <w:r w:rsidR="00162D02">
        <w:rPr>
          <w:rStyle w:val="FootnoteReference"/>
          <w:rFonts w:ascii="Arial" w:hAnsi="Arial"/>
          <w:sz w:val="22"/>
          <w:szCs w:val="22"/>
        </w:rPr>
        <w:footnoteReference w:id="2"/>
      </w:r>
      <w:r w:rsidRPr="00AB2D7F">
        <w:rPr>
          <w:rFonts w:ascii="Arial" w:hAnsi="Arial" w:cs="Arial"/>
          <w:sz w:val="22"/>
          <w:szCs w:val="22"/>
        </w:rPr>
        <w:t>:</w:t>
      </w:r>
    </w:p>
    <w:p w:rsidR="00BD0B76" w:rsidRPr="00AB2D7F" w:rsidRDefault="00BD0B76" w:rsidP="00D02F69">
      <w:pPr>
        <w:spacing w:before="120" w:after="120"/>
        <w:ind w:left="1260" w:hanging="1260"/>
        <w:jc w:val="both"/>
        <w:rPr>
          <w:rFonts w:ascii="Arial" w:hAnsi="Arial" w:cs="Arial"/>
          <w:sz w:val="22"/>
          <w:szCs w:val="22"/>
        </w:rPr>
      </w:pPr>
      <w:r w:rsidRPr="00AB2D7F">
        <w:rPr>
          <w:rFonts w:ascii="Arial" w:hAnsi="Arial" w:cs="Arial"/>
          <w:sz w:val="22"/>
          <w:szCs w:val="22"/>
        </w:rPr>
        <w:t xml:space="preserve">Annex I: </w:t>
      </w:r>
      <w:r w:rsidRPr="00AB2D7F">
        <w:rPr>
          <w:rFonts w:ascii="Arial" w:hAnsi="Arial" w:cs="Arial"/>
          <w:sz w:val="22"/>
          <w:szCs w:val="22"/>
        </w:rPr>
        <w:tab/>
        <w:t>Technical specifications</w:t>
      </w:r>
      <w:r w:rsidR="00162D02">
        <w:rPr>
          <w:rStyle w:val="FootnoteReference"/>
          <w:rFonts w:ascii="Arial" w:hAnsi="Arial"/>
          <w:sz w:val="22"/>
          <w:szCs w:val="22"/>
        </w:rPr>
        <w:footnoteReference w:id="3"/>
      </w:r>
    </w:p>
    <w:p w:rsidR="00235633" w:rsidRDefault="00235633">
      <w:pPr>
        <w:spacing w:before="120" w:after="120"/>
        <w:ind w:left="1260" w:hanging="1260"/>
        <w:jc w:val="both"/>
        <w:rPr>
          <w:rFonts w:ascii="Arial" w:hAnsi="Arial" w:cs="Arial"/>
          <w:sz w:val="22"/>
          <w:szCs w:val="22"/>
        </w:rPr>
      </w:pPr>
    </w:p>
    <w:p w:rsidR="00BD0B76" w:rsidRPr="00AB2D7F" w:rsidRDefault="00BD0B76">
      <w:pPr>
        <w:spacing w:before="120" w:after="120"/>
        <w:ind w:left="1260" w:hanging="1260"/>
        <w:jc w:val="both"/>
        <w:rPr>
          <w:rFonts w:ascii="Arial" w:hAnsi="Arial" w:cs="Arial"/>
          <w:sz w:val="22"/>
          <w:szCs w:val="22"/>
        </w:rPr>
      </w:pPr>
      <w:r w:rsidRPr="00AB2D7F">
        <w:rPr>
          <w:rFonts w:ascii="Arial" w:hAnsi="Arial" w:cs="Arial"/>
          <w:sz w:val="22"/>
          <w:szCs w:val="22"/>
        </w:rPr>
        <w:t xml:space="preserve">Annex II: </w:t>
      </w:r>
      <w:r w:rsidRPr="00AB2D7F">
        <w:rPr>
          <w:rFonts w:ascii="Arial" w:hAnsi="Arial" w:cs="Arial"/>
          <w:sz w:val="22"/>
          <w:szCs w:val="22"/>
        </w:rPr>
        <w:tab/>
        <w:t xml:space="preserve">Declaration on the tenderer's honour concerning the exclusion </w:t>
      </w:r>
      <w:r w:rsidR="00724C09" w:rsidRPr="00AB2D7F">
        <w:rPr>
          <w:rFonts w:ascii="Arial" w:hAnsi="Arial" w:cs="Arial"/>
          <w:sz w:val="22"/>
          <w:szCs w:val="22"/>
        </w:rPr>
        <w:t xml:space="preserve">and the selection </w:t>
      </w:r>
      <w:r w:rsidRPr="00AB2D7F">
        <w:rPr>
          <w:rFonts w:ascii="Arial" w:hAnsi="Arial" w:cs="Arial"/>
          <w:sz w:val="22"/>
          <w:szCs w:val="22"/>
        </w:rPr>
        <w:t>criteria</w:t>
      </w:r>
      <w:r w:rsidR="00867D4C">
        <w:rPr>
          <w:rStyle w:val="FootnoteReference"/>
          <w:rFonts w:ascii="Arial" w:hAnsi="Arial"/>
          <w:sz w:val="22"/>
          <w:szCs w:val="22"/>
        </w:rPr>
        <w:footnoteReference w:id="4"/>
      </w:r>
    </w:p>
    <w:p w:rsidR="00235633" w:rsidRDefault="00235633">
      <w:pPr>
        <w:spacing w:before="120" w:after="120"/>
        <w:ind w:left="1260" w:hanging="1260"/>
        <w:jc w:val="both"/>
        <w:rPr>
          <w:rFonts w:ascii="Arial" w:hAnsi="Arial" w:cs="Arial"/>
          <w:sz w:val="22"/>
          <w:szCs w:val="22"/>
        </w:rPr>
      </w:pPr>
    </w:p>
    <w:p w:rsidR="00BD0B76" w:rsidRPr="00AB2D7F" w:rsidRDefault="000F0A95">
      <w:pPr>
        <w:spacing w:before="120" w:after="120"/>
        <w:ind w:left="1260" w:hanging="1260"/>
        <w:jc w:val="both"/>
        <w:rPr>
          <w:rFonts w:ascii="Arial" w:hAnsi="Arial" w:cs="Arial"/>
          <w:sz w:val="22"/>
          <w:szCs w:val="22"/>
        </w:rPr>
      </w:pPr>
      <w:r>
        <w:rPr>
          <w:rFonts w:ascii="Arial" w:hAnsi="Arial" w:cs="Arial"/>
          <w:sz w:val="22"/>
          <w:szCs w:val="22"/>
        </w:rPr>
        <w:t>Annex III</w:t>
      </w:r>
      <w:r w:rsidR="00A24DED" w:rsidRPr="00AB2D7F">
        <w:rPr>
          <w:rFonts w:ascii="Arial" w:hAnsi="Arial" w:cs="Arial"/>
          <w:sz w:val="22"/>
          <w:szCs w:val="22"/>
        </w:rPr>
        <w:t>:</w:t>
      </w:r>
      <w:r w:rsidR="00BD0B76" w:rsidRPr="00AB2D7F">
        <w:rPr>
          <w:rFonts w:ascii="Arial" w:hAnsi="Arial" w:cs="Arial"/>
          <w:sz w:val="22"/>
          <w:szCs w:val="22"/>
        </w:rPr>
        <w:t xml:space="preserve"> </w:t>
      </w:r>
      <w:r w:rsidR="00BD0B76" w:rsidRPr="00AB2D7F">
        <w:rPr>
          <w:rFonts w:ascii="Arial" w:hAnsi="Arial" w:cs="Arial"/>
          <w:sz w:val="22"/>
          <w:szCs w:val="22"/>
        </w:rPr>
        <w:tab/>
        <w:t>Financial identification form - supplier</w:t>
      </w:r>
      <w:r w:rsidR="00867D4C">
        <w:rPr>
          <w:rStyle w:val="FootnoteReference"/>
          <w:rFonts w:ascii="Arial" w:hAnsi="Arial"/>
          <w:sz w:val="22"/>
          <w:szCs w:val="22"/>
        </w:rPr>
        <w:footnoteReference w:id="5"/>
      </w:r>
    </w:p>
    <w:p w:rsidR="00235633" w:rsidRDefault="00235633">
      <w:pPr>
        <w:spacing w:before="120" w:after="120"/>
        <w:ind w:left="1260" w:hanging="1260"/>
        <w:jc w:val="both"/>
        <w:rPr>
          <w:rFonts w:ascii="Arial" w:hAnsi="Arial" w:cs="Arial"/>
          <w:sz w:val="22"/>
          <w:szCs w:val="22"/>
        </w:rPr>
      </w:pPr>
    </w:p>
    <w:p w:rsidR="00BD0B76" w:rsidRPr="00AB2D7F" w:rsidRDefault="00A24DED">
      <w:pPr>
        <w:spacing w:before="120" w:after="120"/>
        <w:ind w:left="1260" w:hanging="1260"/>
        <w:jc w:val="both"/>
        <w:rPr>
          <w:rFonts w:ascii="Arial" w:hAnsi="Arial" w:cs="Arial"/>
          <w:sz w:val="22"/>
          <w:szCs w:val="22"/>
        </w:rPr>
      </w:pPr>
      <w:r w:rsidRPr="00AB2D7F">
        <w:rPr>
          <w:rFonts w:ascii="Arial" w:hAnsi="Arial" w:cs="Arial"/>
          <w:sz w:val="22"/>
          <w:szCs w:val="22"/>
        </w:rPr>
        <w:t xml:space="preserve">Annex </w:t>
      </w:r>
      <w:r w:rsidR="000F0A95">
        <w:rPr>
          <w:rFonts w:ascii="Arial" w:hAnsi="Arial" w:cs="Arial"/>
          <w:sz w:val="22"/>
          <w:szCs w:val="22"/>
        </w:rPr>
        <w:t>I</w:t>
      </w:r>
      <w:r w:rsidRPr="00AB2D7F">
        <w:rPr>
          <w:rFonts w:ascii="Arial" w:hAnsi="Arial" w:cs="Arial"/>
          <w:sz w:val="22"/>
          <w:szCs w:val="22"/>
        </w:rPr>
        <w:t xml:space="preserve">V: </w:t>
      </w:r>
      <w:r w:rsidR="00BD0B76" w:rsidRPr="00AB2D7F">
        <w:rPr>
          <w:rFonts w:ascii="Arial" w:hAnsi="Arial" w:cs="Arial"/>
          <w:sz w:val="22"/>
          <w:szCs w:val="22"/>
        </w:rPr>
        <w:tab/>
        <w:t xml:space="preserve">Information sheet concerning </w:t>
      </w:r>
      <w:r w:rsidR="00FF606E" w:rsidRPr="00AB2D7F">
        <w:rPr>
          <w:rFonts w:ascii="Arial" w:hAnsi="Arial" w:cs="Arial"/>
          <w:sz w:val="22"/>
          <w:szCs w:val="22"/>
        </w:rPr>
        <w:t>group</w:t>
      </w:r>
      <w:r w:rsidR="00BD0B76" w:rsidRPr="00AB2D7F">
        <w:rPr>
          <w:rFonts w:ascii="Arial" w:hAnsi="Arial" w:cs="Arial"/>
          <w:sz w:val="22"/>
          <w:szCs w:val="22"/>
        </w:rPr>
        <w:t>s of economic operators</w:t>
      </w:r>
      <w:r w:rsidR="00867D4C">
        <w:rPr>
          <w:rStyle w:val="FootnoteReference"/>
          <w:rFonts w:ascii="Arial" w:hAnsi="Arial"/>
          <w:sz w:val="22"/>
          <w:szCs w:val="22"/>
        </w:rPr>
        <w:footnoteReference w:id="6"/>
      </w:r>
    </w:p>
    <w:p w:rsidR="00235633" w:rsidRDefault="00235633">
      <w:pPr>
        <w:spacing w:before="120" w:after="120"/>
        <w:ind w:left="1260" w:hanging="1260"/>
        <w:jc w:val="both"/>
        <w:rPr>
          <w:rFonts w:ascii="Arial" w:hAnsi="Arial" w:cs="Arial"/>
          <w:sz w:val="22"/>
          <w:szCs w:val="22"/>
        </w:rPr>
      </w:pPr>
    </w:p>
    <w:p w:rsidR="00BD0B76" w:rsidRPr="00AB2D7F" w:rsidRDefault="000F0A95">
      <w:pPr>
        <w:spacing w:before="120" w:after="120"/>
        <w:ind w:left="1260" w:hanging="1260"/>
        <w:jc w:val="both"/>
        <w:rPr>
          <w:rFonts w:ascii="Arial" w:hAnsi="Arial" w:cs="Arial"/>
          <w:sz w:val="22"/>
          <w:szCs w:val="22"/>
        </w:rPr>
      </w:pPr>
      <w:r>
        <w:rPr>
          <w:rFonts w:ascii="Arial" w:hAnsi="Arial" w:cs="Arial"/>
          <w:sz w:val="22"/>
          <w:szCs w:val="22"/>
        </w:rPr>
        <w:t>Annex V</w:t>
      </w:r>
      <w:r w:rsidR="00A24DED" w:rsidRPr="00AB2D7F">
        <w:rPr>
          <w:rFonts w:ascii="Arial" w:hAnsi="Arial" w:cs="Arial"/>
          <w:sz w:val="22"/>
          <w:szCs w:val="22"/>
        </w:rPr>
        <w:t xml:space="preserve">: </w:t>
      </w:r>
      <w:r w:rsidR="00BD0B76" w:rsidRPr="00AB2D7F">
        <w:rPr>
          <w:rFonts w:ascii="Arial" w:hAnsi="Arial" w:cs="Arial"/>
          <w:sz w:val="22"/>
          <w:szCs w:val="22"/>
        </w:rPr>
        <w:tab/>
        <w:t>Declaration concerning subcontractors</w:t>
      </w:r>
      <w:r w:rsidR="00867D4C">
        <w:rPr>
          <w:rStyle w:val="FootnoteReference"/>
          <w:rFonts w:ascii="Arial" w:hAnsi="Arial"/>
          <w:sz w:val="22"/>
          <w:szCs w:val="22"/>
        </w:rPr>
        <w:footnoteReference w:id="7"/>
      </w:r>
    </w:p>
    <w:p w:rsidR="00235633" w:rsidRDefault="00235633">
      <w:pPr>
        <w:spacing w:before="120" w:after="120"/>
        <w:ind w:left="1260" w:hanging="1260"/>
        <w:jc w:val="both"/>
        <w:rPr>
          <w:rFonts w:ascii="Arial" w:hAnsi="Arial" w:cs="Arial"/>
          <w:sz w:val="22"/>
          <w:szCs w:val="22"/>
        </w:rPr>
      </w:pPr>
    </w:p>
    <w:p w:rsidR="00BD0B76" w:rsidRPr="001B39A7" w:rsidRDefault="000F0A95">
      <w:pPr>
        <w:spacing w:before="120" w:after="120"/>
        <w:ind w:left="1260" w:hanging="1260"/>
        <w:jc w:val="both"/>
        <w:rPr>
          <w:rFonts w:ascii="Arial" w:hAnsi="Arial" w:cs="Arial"/>
          <w:sz w:val="22"/>
          <w:szCs w:val="22"/>
        </w:rPr>
      </w:pPr>
      <w:r w:rsidRPr="001B39A7">
        <w:rPr>
          <w:rFonts w:ascii="Arial" w:hAnsi="Arial" w:cs="Arial"/>
          <w:sz w:val="22"/>
          <w:szCs w:val="22"/>
        </w:rPr>
        <w:t>Annex V</w:t>
      </w:r>
      <w:r w:rsidR="00BD0B76" w:rsidRPr="001B39A7">
        <w:rPr>
          <w:rFonts w:ascii="Arial" w:hAnsi="Arial" w:cs="Arial"/>
          <w:sz w:val="22"/>
          <w:szCs w:val="22"/>
        </w:rPr>
        <w:t xml:space="preserve">I: </w:t>
      </w:r>
      <w:r w:rsidR="00BD0B76" w:rsidRPr="001B39A7">
        <w:rPr>
          <w:rFonts w:ascii="Arial" w:hAnsi="Arial" w:cs="Arial"/>
          <w:sz w:val="22"/>
          <w:szCs w:val="22"/>
        </w:rPr>
        <w:tab/>
        <w:t>Financial data sheet</w:t>
      </w:r>
    </w:p>
    <w:p w:rsidR="00235633" w:rsidRPr="001B39A7" w:rsidRDefault="00235633" w:rsidP="00661266">
      <w:pPr>
        <w:spacing w:before="120" w:after="120"/>
        <w:ind w:left="22" w:hanging="22"/>
        <w:jc w:val="both"/>
        <w:rPr>
          <w:rFonts w:ascii="Arial" w:hAnsi="Arial" w:cs="Arial"/>
          <w:sz w:val="22"/>
          <w:szCs w:val="22"/>
        </w:rPr>
      </w:pPr>
    </w:p>
    <w:p w:rsidR="00BD0B76" w:rsidRPr="00AB2D7F" w:rsidRDefault="000F0A95" w:rsidP="00661266">
      <w:pPr>
        <w:spacing w:before="120" w:after="120"/>
        <w:ind w:left="22" w:hanging="22"/>
        <w:jc w:val="both"/>
        <w:rPr>
          <w:rFonts w:ascii="Arial" w:hAnsi="Arial" w:cs="Arial"/>
          <w:sz w:val="22"/>
          <w:szCs w:val="22"/>
        </w:rPr>
      </w:pPr>
      <w:r>
        <w:rPr>
          <w:rFonts w:ascii="Arial" w:hAnsi="Arial" w:cs="Arial"/>
          <w:sz w:val="22"/>
          <w:szCs w:val="22"/>
        </w:rPr>
        <w:t>Annex VI</w:t>
      </w:r>
      <w:r w:rsidR="00A73235" w:rsidRPr="00AB2D7F">
        <w:rPr>
          <w:rFonts w:ascii="Arial" w:hAnsi="Arial" w:cs="Arial"/>
          <w:sz w:val="22"/>
          <w:szCs w:val="22"/>
        </w:rPr>
        <w:t xml:space="preserve">I: </w:t>
      </w:r>
      <w:r w:rsidR="00655473">
        <w:rPr>
          <w:rFonts w:ascii="Arial" w:hAnsi="Arial" w:cs="Arial"/>
          <w:sz w:val="22"/>
          <w:szCs w:val="22"/>
        </w:rPr>
        <w:t xml:space="preserve">   </w:t>
      </w:r>
      <w:r w:rsidR="00BD0B76" w:rsidRPr="00AB2D7F">
        <w:rPr>
          <w:rFonts w:ascii="Arial" w:hAnsi="Arial" w:cs="Arial"/>
          <w:sz w:val="22"/>
          <w:szCs w:val="22"/>
        </w:rPr>
        <w:t>Label to be affixed to the outer and inner envelopes when a tender is sent</w:t>
      </w:r>
      <w:r w:rsidR="00BD0B76" w:rsidRPr="00AB2D7F">
        <w:rPr>
          <w:rFonts w:ascii="Arial" w:hAnsi="Arial" w:cs="Arial"/>
          <w:sz w:val="22"/>
          <w:szCs w:val="22"/>
        </w:rPr>
        <w:br w:type="page"/>
      </w:r>
      <w:r w:rsidR="00BD0B76" w:rsidRPr="00AB2D7F">
        <w:rPr>
          <w:rFonts w:ascii="Arial" w:hAnsi="Arial" w:cs="Arial"/>
          <w:b/>
          <w:sz w:val="22"/>
          <w:szCs w:val="22"/>
        </w:rPr>
        <w:lastRenderedPageBreak/>
        <w:t>PART I – GENERAL INFORMATION</w:t>
      </w:r>
    </w:p>
    <w:p w:rsidR="00BD0B76" w:rsidRPr="00AB2D7F" w:rsidRDefault="00BD0B76" w:rsidP="002F495A">
      <w:pPr>
        <w:numPr>
          <w:ilvl w:val="0"/>
          <w:numId w:val="6"/>
        </w:numPr>
        <w:tabs>
          <w:tab w:val="clear" w:pos="360"/>
          <w:tab w:val="left" w:pos="567"/>
        </w:tabs>
        <w:spacing w:before="240" w:after="240"/>
        <w:ind w:left="567" w:hanging="567"/>
        <w:jc w:val="both"/>
        <w:rPr>
          <w:rFonts w:ascii="Arial" w:hAnsi="Arial" w:cs="Arial"/>
          <w:b/>
          <w:sz w:val="22"/>
          <w:szCs w:val="22"/>
        </w:rPr>
      </w:pPr>
      <w:r w:rsidRPr="00AB2D7F">
        <w:rPr>
          <w:rFonts w:ascii="Arial" w:hAnsi="Arial" w:cs="Arial"/>
          <w:b/>
          <w:sz w:val="22"/>
          <w:szCs w:val="22"/>
        </w:rPr>
        <w:t>SUBJECT OF THE CONTRACT</w:t>
      </w:r>
    </w:p>
    <w:p w:rsidR="00BD0B76" w:rsidRPr="00AB2D7F" w:rsidRDefault="00BD0B76">
      <w:pPr>
        <w:spacing w:after="240"/>
        <w:jc w:val="both"/>
        <w:rPr>
          <w:rFonts w:ascii="Arial" w:hAnsi="Arial" w:cs="Arial"/>
          <w:i/>
          <w:sz w:val="22"/>
          <w:szCs w:val="22"/>
        </w:rPr>
      </w:pPr>
      <w:r w:rsidRPr="00AB2D7F">
        <w:rPr>
          <w:rFonts w:ascii="Arial" w:hAnsi="Arial" w:cs="Arial"/>
          <w:sz w:val="22"/>
          <w:szCs w:val="22"/>
        </w:rPr>
        <w:t>In accordance with the provisions of Regulation (E</w:t>
      </w:r>
      <w:r w:rsidR="00A6110E" w:rsidRPr="00AB2D7F">
        <w:rPr>
          <w:rFonts w:ascii="Arial" w:hAnsi="Arial" w:cs="Arial"/>
          <w:sz w:val="22"/>
          <w:szCs w:val="22"/>
        </w:rPr>
        <w:t>U</w:t>
      </w:r>
      <w:r w:rsidRPr="00AB2D7F">
        <w:rPr>
          <w:rFonts w:ascii="Arial" w:hAnsi="Arial" w:cs="Arial"/>
          <w:sz w:val="22"/>
          <w:szCs w:val="22"/>
        </w:rPr>
        <w:t xml:space="preserve">, Euratom) No </w:t>
      </w:r>
      <w:r w:rsidR="00DC3EB4" w:rsidRPr="00AB2D7F">
        <w:rPr>
          <w:rFonts w:ascii="Arial" w:hAnsi="Arial" w:cs="Arial"/>
          <w:sz w:val="22"/>
          <w:szCs w:val="22"/>
        </w:rPr>
        <w:t>2018/1046</w:t>
      </w:r>
      <w:r w:rsidRPr="00AB2D7F">
        <w:rPr>
          <w:rFonts w:ascii="Arial" w:hAnsi="Arial" w:cs="Arial"/>
          <w:sz w:val="22"/>
          <w:szCs w:val="22"/>
        </w:rPr>
        <w:t xml:space="preserve"> of </w:t>
      </w:r>
      <w:r w:rsidR="00A6110E" w:rsidRPr="00AB2D7F">
        <w:rPr>
          <w:rFonts w:ascii="Arial" w:hAnsi="Arial" w:cs="Arial"/>
          <w:sz w:val="22"/>
          <w:szCs w:val="22"/>
        </w:rPr>
        <w:t xml:space="preserve">the European Parliament and of the Council of </w:t>
      </w:r>
      <w:r w:rsidR="00DC3EB4" w:rsidRPr="00AB2D7F">
        <w:rPr>
          <w:rFonts w:ascii="Arial" w:hAnsi="Arial" w:cs="Arial"/>
          <w:sz w:val="22"/>
          <w:szCs w:val="22"/>
        </w:rPr>
        <w:t>18 July</w:t>
      </w:r>
      <w:r w:rsidRPr="00AB2D7F">
        <w:rPr>
          <w:rFonts w:ascii="Arial" w:hAnsi="Arial" w:cs="Arial"/>
          <w:sz w:val="22"/>
          <w:szCs w:val="22"/>
        </w:rPr>
        <w:t> 201</w:t>
      </w:r>
      <w:r w:rsidR="00DC3EB4" w:rsidRPr="00AB2D7F">
        <w:rPr>
          <w:rFonts w:ascii="Arial" w:hAnsi="Arial" w:cs="Arial"/>
          <w:sz w:val="22"/>
          <w:szCs w:val="22"/>
        </w:rPr>
        <w:t>8</w:t>
      </w:r>
      <w:r w:rsidRPr="00AB2D7F">
        <w:rPr>
          <w:rFonts w:ascii="Arial" w:hAnsi="Arial" w:cs="Arial"/>
          <w:sz w:val="22"/>
          <w:szCs w:val="22"/>
        </w:rPr>
        <w:t xml:space="preserve"> on the </w:t>
      </w:r>
      <w:r w:rsidR="00A73235" w:rsidRPr="00AB2D7F">
        <w:rPr>
          <w:rFonts w:ascii="Arial" w:hAnsi="Arial" w:cs="Arial"/>
          <w:sz w:val="22"/>
          <w:szCs w:val="22"/>
        </w:rPr>
        <w:t>f</w:t>
      </w:r>
      <w:r w:rsidRPr="00AB2D7F">
        <w:rPr>
          <w:rFonts w:ascii="Arial" w:hAnsi="Arial" w:cs="Arial"/>
          <w:sz w:val="22"/>
          <w:szCs w:val="22"/>
        </w:rPr>
        <w:t xml:space="preserve">inancial </w:t>
      </w:r>
      <w:r w:rsidR="00A73235" w:rsidRPr="00AB2D7F">
        <w:rPr>
          <w:rFonts w:ascii="Arial" w:hAnsi="Arial" w:cs="Arial"/>
          <w:sz w:val="22"/>
          <w:szCs w:val="22"/>
        </w:rPr>
        <w:t>rules</w:t>
      </w:r>
      <w:r w:rsidRPr="00AB2D7F">
        <w:rPr>
          <w:rFonts w:ascii="Arial" w:hAnsi="Arial" w:cs="Arial"/>
          <w:sz w:val="22"/>
          <w:szCs w:val="22"/>
        </w:rPr>
        <w:t xml:space="preserve"> applicable to the general budget of the Europea</w:t>
      </w:r>
      <w:r w:rsidR="00DA01CD">
        <w:rPr>
          <w:rFonts w:ascii="Arial" w:hAnsi="Arial" w:cs="Arial"/>
          <w:sz w:val="22"/>
          <w:szCs w:val="22"/>
        </w:rPr>
        <w:t xml:space="preserve">n Union, </w:t>
      </w:r>
      <w:r w:rsidR="00463D12">
        <w:rPr>
          <w:rFonts w:ascii="Arial" w:hAnsi="Arial" w:cs="Arial"/>
          <w:sz w:val="22"/>
          <w:szCs w:val="22"/>
        </w:rPr>
        <w:t xml:space="preserve">the </w:t>
      </w:r>
      <w:r w:rsidR="00DA01CD">
        <w:rPr>
          <w:rFonts w:ascii="Arial" w:hAnsi="Arial" w:cs="Arial"/>
          <w:sz w:val="22"/>
          <w:szCs w:val="22"/>
        </w:rPr>
        <w:t xml:space="preserve">« </w:t>
      </w:r>
      <w:r w:rsidR="00C26DF3">
        <w:rPr>
          <w:rFonts w:ascii="Arial" w:hAnsi="Arial" w:cs="Arial"/>
          <w:sz w:val="22"/>
          <w:szCs w:val="22"/>
        </w:rPr>
        <w:t>PATRIOTS</w:t>
      </w:r>
      <w:r w:rsidR="00655473">
        <w:rPr>
          <w:rFonts w:ascii="Arial" w:hAnsi="Arial" w:cs="Arial"/>
          <w:sz w:val="22"/>
          <w:szCs w:val="22"/>
        </w:rPr>
        <w:t xml:space="preserve"> Group »</w:t>
      </w:r>
      <w:r w:rsidR="00DA01CD">
        <w:rPr>
          <w:rFonts w:ascii="Arial" w:hAnsi="Arial" w:cs="Arial"/>
          <w:sz w:val="22"/>
          <w:szCs w:val="22"/>
        </w:rPr>
        <w:t xml:space="preserve"> </w:t>
      </w:r>
      <w:r w:rsidRPr="00AB2D7F">
        <w:rPr>
          <w:rFonts w:ascii="Arial" w:hAnsi="Arial" w:cs="Arial"/>
          <w:sz w:val="22"/>
          <w:szCs w:val="22"/>
        </w:rPr>
        <w:t xml:space="preserve">has decided to issue this invitation to tender for </w:t>
      </w:r>
      <w:r w:rsidR="008A3CA8" w:rsidRPr="00655473">
        <w:rPr>
          <w:rFonts w:ascii="Arial" w:hAnsi="Arial" w:cs="Arial"/>
          <w:sz w:val="22"/>
          <w:szCs w:val="22"/>
        </w:rPr>
        <w:t>a purchas</w:t>
      </w:r>
      <w:r w:rsidR="001B39A7">
        <w:rPr>
          <w:rFonts w:ascii="Arial" w:hAnsi="Arial" w:cs="Arial"/>
          <w:sz w:val="22"/>
          <w:szCs w:val="22"/>
        </w:rPr>
        <w:t xml:space="preserve">e agreement for the services of </w:t>
      </w:r>
      <w:r w:rsidR="006D6880">
        <w:rPr>
          <w:rFonts w:ascii="Arial" w:hAnsi="Arial" w:cs="Arial"/>
          <w:sz w:val="22"/>
          <w:szCs w:val="22"/>
        </w:rPr>
        <w:t>video recording for the Spanish Delegation of our Group</w:t>
      </w:r>
      <w:r w:rsidR="008A3CA8" w:rsidRPr="00655473">
        <w:rPr>
          <w:rFonts w:ascii="Arial" w:hAnsi="Arial" w:cs="Arial"/>
          <w:sz w:val="22"/>
          <w:szCs w:val="22"/>
        </w:rPr>
        <w:t>.</w:t>
      </w:r>
    </w:p>
    <w:p w:rsidR="00BD0B76" w:rsidRPr="00AB2D7F" w:rsidRDefault="00BD0B76" w:rsidP="002F495A">
      <w:pPr>
        <w:numPr>
          <w:ilvl w:val="0"/>
          <w:numId w:val="6"/>
        </w:numPr>
        <w:tabs>
          <w:tab w:val="clear" w:pos="360"/>
          <w:tab w:val="left" w:pos="567"/>
        </w:tabs>
        <w:spacing w:before="240" w:after="240"/>
        <w:ind w:left="567" w:hanging="567"/>
        <w:jc w:val="both"/>
        <w:rPr>
          <w:rFonts w:ascii="Arial" w:hAnsi="Arial" w:cs="Arial"/>
          <w:b/>
          <w:sz w:val="22"/>
          <w:szCs w:val="22"/>
        </w:rPr>
      </w:pPr>
      <w:r w:rsidRPr="00AB2D7F">
        <w:rPr>
          <w:rFonts w:ascii="Arial" w:hAnsi="Arial" w:cs="Arial"/>
          <w:b/>
          <w:sz w:val="22"/>
          <w:szCs w:val="22"/>
        </w:rPr>
        <w:t>DESCRIPT</w:t>
      </w:r>
      <w:r w:rsidR="00D87BF6">
        <w:rPr>
          <w:rFonts w:ascii="Arial" w:hAnsi="Arial" w:cs="Arial"/>
          <w:b/>
          <w:sz w:val="22"/>
          <w:szCs w:val="22"/>
        </w:rPr>
        <w:t>ION, PURPOSE AND TIMING</w:t>
      </w:r>
      <w:r w:rsidRPr="00AB2D7F">
        <w:rPr>
          <w:rFonts w:ascii="Arial" w:hAnsi="Arial" w:cs="Arial"/>
          <w:b/>
          <w:sz w:val="22"/>
          <w:szCs w:val="22"/>
        </w:rPr>
        <w:t xml:space="preserve"> OF THE CONTRACT</w:t>
      </w:r>
    </w:p>
    <w:p w:rsidR="002C4F80" w:rsidRPr="002C4F80" w:rsidRDefault="008A3CA8" w:rsidP="00E83847">
      <w:pPr>
        <w:rPr>
          <w:rFonts w:ascii="Arial" w:hAnsi="Arial" w:cs="Arial"/>
          <w:i/>
          <w:color w:val="222222"/>
          <w:sz w:val="22"/>
          <w:szCs w:val="22"/>
          <w:lang w:val="en"/>
        </w:rPr>
      </w:pPr>
      <w:r w:rsidRPr="006A7F11">
        <w:rPr>
          <w:rFonts w:ascii="Arial" w:hAnsi="Arial" w:cs="Arial"/>
          <w:i/>
          <w:color w:val="222222"/>
          <w:sz w:val="22"/>
          <w:szCs w:val="22"/>
          <w:lang w:val="en"/>
        </w:rPr>
        <w:t>Thi</w:t>
      </w:r>
      <w:r w:rsidR="001F5716" w:rsidRPr="006A7F11">
        <w:rPr>
          <w:rFonts w:ascii="Arial" w:hAnsi="Arial" w:cs="Arial"/>
          <w:i/>
          <w:color w:val="222222"/>
          <w:sz w:val="22"/>
          <w:szCs w:val="22"/>
          <w:lang w:val="en"/>
        </w:rPr>
        <w:t>s c</w:t>
      </w:r>
      <w:r w:rsidR="002C4F80">
        <w:rPr>
          <w:rFonts w:ascii="Arial" w:hAnsi="Arial" w:cs="Arial"/>
          <w:i/>
          <w:color w:val="222222"/>
          <w:sz w:val="22"/>
          <w:szCs w:val="22"/>
          <w:lang w:val="en"/>
        </w:rPr>
        <w:t>ont</w:t>
      </w:r>
      <w:r w:rsidR="001B39A7">
        <w:rPr>
          <w:rFonts w:ascii="Arial" w:hAnsi="Arial" w:cs="Arial"/>
          <w:i/>
          <w:color w:val="222222"/>
          <w:sz w:val="22"/>
          <w:szCs w:val="22"/>
          <w:lang w:val="en"/>
        </w:rPr>
        <w:t xml:space="preserve">ract concerns ad hoc </w:t>
      </w:r>
      <w:r w:rsidR="006D6880">
        <w:rPr>
          <w:rFonts w:ascii="Arial" w:hAnsi="Arial" w:cs="Arial"/>
          <w:i/>
          <w:color w:val="222222"/>
          <w:sz w:val="22"/>
          <w:szCs w:val="22"/>
          <w:lang w:val="en"/>
        </w:rPr>
        <w:t>video recording activities</w:t>
      </w:r>
      <w:r w:rsidRPr="006A7F11">
        <w:rPr>
          <w:rFonts w:ascii="Arial" w:hAnsi="Arial" w:cs="Arial"/>
          <w:i/>
          <w:color w:val="222222"/>
          <w:sz w:val="22"/>
          <w:szCs w:val="22"/>
          <w:lang w:val="en"/>
        </w:rPr>
        <w:t xml:space="preserve">. </w:t>
      </w:r>
      <w:r w:rsidR="001B39A7">
        <w:rPr>
          <w:rFonts w:ascii="Arial" w:hAnsi="Arial" w:cs="Arial"/>
          <w:i/>
          <w:color w:val="222222"/>
          <w:sz w:val="22"/>
          <w:szCs w:val="22"/>
          <w:lang w:val="en"/>
        </w:rPr>
        <w:t>By awarding this tender procedure towards a se</w:t>
      </w:r>
      <w:r w:rsidR="004826CB">
        <w:rPr>
          <w:rFonts w:ascii="Arial" w:hAnsi="Arial" w:cs="Arial"/>
          <w:i/>
          <w:color w:val="222222"/>
          <w:sz w:val="22"/>
          <w:szCs w:val="22"/>
          <w:lang w:val="en"/>
        </w:rPr>
        <w:t>rvice provider based on a specific requirements, in order</w:t>
      </w:r>
      <w:r w:rsidR="00EC0004">
        <w:rPr>
          <w:rFonts w:ascii="Arial" w:hAnsi="Arial" w:cs="Arial"/>
          <w:i/>
          <w:color w:val="222222"/>
          <w:sz w:val="22"/>
          <w:szCs w:val="22"/>
          <w:lang w:val="en"/>
        </w:rPr>
        <w:t xml:space="preserve"> </w:t>
      </w:r>
      <w:r w:rsidR="006D6880" w:rsidRPr="006D6880">
        <w:rPr>
          <w:rFonts w:ascii="Arial" w:hAnsi="Arial" w:cs="Arial"/>
          <w:i/>
          <w:color w:val="222222"/>
          <w:sz w:val="22"/>
          <w:szCs w:val="22"/>
          <w:lang w:val="en"/>
        </w:rPr>
        <w:t>to record the event</w:t>
      </w:r>
      <w:r w:rsidR="006D6880">
        <w:rPr>
          <w:rFonts w:ascii="Arial" w:hAnsi="Arial" w:cs="Arial"/>
          <w:i/>
          <w:color w:val="222222"/>
          <w:sz w:val="22"/>
          <w:szCs w:val="22"/>
          <w:lang w:val="en"/>
        </w:rPr>
        <w:t xml:space="preserve">s of the Spanish </w:t>
      </w:r>
      <w:r w:rsidR="004826CB">
        <w:rPr>
          <w:rFonts w:ascii="Arial" w:hAnsi="Arial" w:cs="Arial"/>
          <w:i/>
          <w:color w:val="222222"/>
          <w:sz w:val="22"/>
          <w:szCs w:val="22"/>
          <w:lang w:val="en"/>
        </w:rPr>
        <w:t>Delegation of the</w:t>
      </w:r>
      <w:r w:rsidR="006D6880">
        <w:rPr>
          <w:rFonts w:ascii="Arial" w:hAnsi="Arial" w:cs="Arial"/>
          <w:i/>
          <w:color w:val="222222"/>
          <w:sz w:val="22"/>
          <w:szCs w:val="22"/>
          <w:lang w:val="en"/>
        </w:rPr>
        <w:t xml:space="preserve"> </w:t>
      </w:r>
      <w:r w:rsidR="006D6880">
        <w:rPr>
          <w:rFonts w:ascii="Arial" w:hAnsi="Arial" w:cs="Arial"/>
          <w:sz w:val="22"/>
          <w:szCs w:val="22"/>
        </w:rPr>
        <w:t>« PATRIOTS Group »</w:t>
      </w:r>
      <w:r w:rsidR="006D6880">
        <w:rPr>
          <w:rFonts w:ascii="Arial" w:hAnsi="Arial" w:cs="Arial"/>
          <w:i/>
          <w:color w:val="222222"/>
          <w:sz w:val="22"/>
          <w:szCs w:val="22"/>
          <w:lang w:val="en"/>
        </w:rPr>
        <w:t xml:space="preserve">. </w:t>
      </w:r>
      <w:r w:rsidR="00E83847">
        <w:rPr>
          <w:rFonts w:ascii="Arial" w:hAnsi="Arial" w:cs="Arial"/>
          <w:i/>
          <w:color w:val="222222"/>
          <w:sz w:val="22"/>
          <w:szCs w:val="22"/>
          <w:lang w:val="en"/>
        </w:rPr>
        <w:t xml:space="preserve"> </w:t>
      </w:r>
      <w:r w:rsidR="00235633">
        <w:rPr>
          <w:rFonts w:ascii="Arial" w:hAnsi="Arial" w:cs="Arial"/>
          <w:i/>
          <w:color w:val="222222"/>
          <w:sz w:val="22"/>
          <w:szCs w:val="22"/>
          <w:lang w:val="en"/>
        </w:rPr>
        <w:t xml:space="preserve">The goal of the </w:t>
      </w:r>
      <w:r w:rsidR="00235633">
        <w:rPr>
          <w:rFonts w:ascii="Arial" w:hAnsi="Arial" w:cs="Arial"/>
          <w:sz w:val="22"/>
          <w:szCs w:val="22"/>
        </w:rPr>
        <w:t xml:space="preserve">« PATRIOTS Group » </w:t>
      </w:r>
      <w:r w:rsidR="00235633" w:rsidRPr="002C4F80">
        <w:rPr>
          <w:rFonts w:ascii="Arial" w:hAnsi="Arial" w:cs="Arial"/>
          <w:i/>
          <w:color w:val="222222"/>
          <w:sz w:val="22"/>
          <w:szCs w:val="22"/>
          <w:lang w:val="en"/>
        </w:rPr>
        <w:t>is</w:t>
      </w:r>
      <w:r w:rsidR="002C4F80" w:rsidRPr="002C4F80">
        <w:rPr>
          <w:rFonts w:ascii="Arial" w:hAnsi="Arial" w:cs="Arial"/>
          <w:i/>
          <w:color w:val="222222"/>
          <w:sz w:val="22"/>
          <w:szCs w:val="22"/>
          <w:lang w:val="en"/>
        </w:rPr>
        <w:t xml:space="preserve"> to identify a provider with whom we aim to establish a framework contract until 31/03/2029. The contract w</w:t>
      </w:r>
      <w:r w:rsidR="004826CB">
        <w:rPr>
          <w:rFonts w:ascii="Arial" w:hAnsi="Arial" w:cs="Arial"/>
          <w:i/>
          <w:color w:val="222222"/>
          <w:sz w:val="22"/>
          <w:szCs w:val="22"/>
          <w:lang w:val="en"/>
        </w:rPr>
        <w:t>ill take effect only after it has been</w:t>
      </w:r>
      <w:r w:rsidR="002C4F80" w:rsidRPr="002C4F80">
        <w:rPr>
          <w:rFonts w:ascii="Arial" w:hAnsi="Arial" w:cs="Arial"/>
          <w:i/>
          <w:color w:val="222222"/>
          <w:sz w:val="22"/>
          <w:szCs w:val="22"/>
          <w:lang w:val="en"/>
        </w:rPr>
        <w:t xml:space="preserve"> signed.</w:t>
      </w:r>
    </w:p>
    <w:p w:rsidR="00E74E49" w:rsidRPr="006A7F11" w:rsidRDefault="002C4F80" w:rsidP="002C4F80">
      <w:pPr>
        <w:spacing w:after="240"/>
        <w:jc w:val="both"/>
        <w:rPr>
          <w:rFonts w:ascii="Arial" w:hAnsi="Arial" w:cs="Arial"/>
          <w:i/>
          <w:sz w:val="22"/>
          <w:szCs w:val="22"/>
          <w:highlight w:val="lightGray"/>
          <w:lang w:val="en"/>
        </w:rPr>
      </w:pPr>
      <w:r w:rsidRPr="002C4F80">
        <w:rPr>
          <w:rFonts w:ascii="Arial" w:hAnsi="Arial" w:cs="Arial"/>
          <w:i/>
          <w:color w:val="222222"/>
          <w:sz w:val="22"/>
          <w:szCs w:val="22"/>
          <w:lang w:val="en"/>
        </w:rPr>
        <w:t>The tasks mentioned in the contract include, but are not limited to, the following list:</w:t>
      </w:r>
    </w:p>
    <w:p w:rsidR="000A0227" w:rsidRDefault="000A0227" w:rsidP="00E83847">
      <w:pPr>
        <w:rPr>
          <w:rFonts w:ascii="Arial" w:hAnsi="Arial" w:cs="Arial"/>
          <w:i/>
          <w:color w:val="222222"/>
          <w:sz w:val="22"/>
          <w:szCs w:val="22"/>
          <w:lang w:val="en"/>
        </w:rPr>
      </w:pPr>
      <w:r w:rsidRPr="000A0227">
        <w:rPr>
          <w:rFonts w:ascii="Arial" w:hAnsi="Arial" w:cs="Arial"/>
          <w:i/>
          <w:color w:val="222222"/>
          <w:sz w:val="22"/>
          <w:szCs w:val="22"/>
          <w:lang w:val="en"/>
        </w:rPr>
        <w:t xml:space="preserve">A quote will be requested for the recording of events of different sizes according to our needs. The needs will be indicated </w:t>
      </w:r>
      <w:r>
        <w:rPr>
          <w:rFonts w:ascii="Arial" w:hAnsi="Arial" w:cs="Arial"/>
          <w:i/>
          <w:color w:val="222222"/>
          <w:sz w:val="22"/>
          <w:szCs w:val="22"/>
          <w:lang w:val="en"/>
        </w:rPr>
        <w:t xml:space="preserve">in advance </w:t>
      </w:r>
      <w:r w:rsidRPr="000A0227">
        <w:rPr>
          <w:rFonts w:ascii="Arial" w:hAnsi="Arial" w:cs="Arial"/>
          <w:i/>
          <w:color w:val="222222"/>
          <w:sz w:val="22"/>
          <w:szCs w:val="22"/>
          <w:lang w:val="en"/>
        </w:rPr>
        <w:t>so</w:t>
      </w:r>
      <w:r>
        <w:rPr>
          <w:rFonts w:ascii="Arial" w:hAnsi="Arial" w:cs="Arial"/>
          <w:i/>
          <w:color w:val="222222"/>
          <w:sz w:val="22"/>
          <w:szCs w:val="22"/>
          <w:lang w:val="en"/>
        </w:rPr>
        <w:t xml:space="preserve"> the quote </w:t>
      </w:r>
      <w:r w:rsidRPr="000A0227">
        <w:rPr>
          <w:rFonts w:ascii="Arial" w:hAnsi="Arial" w:cs="Arial"/>
          <w:i/>
          <w:color w:val="222222"/>
          <w:sz w:val="22"/>
          <w:szCs w:val="22"/>
          <w:lang w:val="en"/>
        </w:rPr>
        <w:t>can be adjusted based on the price offered in this call for tender.</w:t>
      </w:r>
    </w:p>
    <w:p w:rsidR="00E83847" w:rsidRDefault="000A0227" w:rsidP="00E83847">
      <w:pPr>
        <w:rPr>
          <w:rFonts w:ascii="Arial" w:hAnsi="Arial" w:cs="Arial"/>
          <w:i/>
          <w:color w:val="222222"/>
          <w:sz w:val="22"/>
          <w:szCs w:val="22"/>
          <w:lang w:val="en"/>
        </w:rPr>
      </w:pPr>
      <w:r w:rsidRPr="006D6880">
        <w:rPr>
          <w:rFonts w:ascii="Arial" w:hAnsi="Arial" w:cs="Arial"/>
          <w:i/>
          <w:color w:val="222222"/>
          <w:sz w:val="22"/>
          <w:szCs w:val="22"/>
          <w:lang w:val="en"/>
        </w:rPr>
        <w:t>The price of the service</w:t>
      </w:r>
      <w:r>
        <w:rPr>
          <w:rFonts w:ascii="Arial" w:hAnsi="Arial" w:cs="Arial"/>
          <w:i/>
          <w:color w:val="222222"/>
          <w:sz w:val="22"/>
          <w:szCs w:val="22"/>
          <w:lang w:val="en"/>
        </w:rPr>
        <w:t xml:space="preserve"> will</w:t>
      </w:r>
      <w:r w:rsidRPr="006D6880">
        <w:rPr>
          <w:rFonts w:ascii="Arial" w:hAnsi="Arial" w:cs="Arial"/>
          <w:i/>
          <w:color w:val="222222"/>
          <w:sz w:val="22"/>
          <w:szCs w:val="22"/>
          <w:lang w:val="en"/>
        </w:rPr>
        <w:t xml:space="preserve"> depends </w:t>
      </w:r>
      <w:r>
        <w:rPr>
          <w:rFonts w:ascii="Arial" w:hAnsi="Arial" w:cs="Arial"/>
          <w:i/>
          <w:color w:val="222222"/>
          <w:sz w:val="22"/>
          <w:szCs w:val="22"/>
          <w:lang w:val="en"/>
        </w:rPr>
        <w:t xml:space="preserve">on the duration of the event </w:t>
      </w:r>
      <w:r w:rsidRPr="006D6880">
        <w:rPr>
          <w:rFonts w:ascii="Arial" w:hAnsi="Arial" w:cs="Arial"/>
          <w:i/>
          <w:color w:val="222222"/>
          <w:sz w:val="22"/>
          <w:szCs w:val="22"/>
          <w:lang w:val="en"/>
        </w:rPr>
        <w:t xml:space="preserve">and on the needs that we stipulate in terms of the number of </w:t>
      </w:r>
      <w:r>
        <w:rPr>
          <w:rFonts w:ascii="Arial" w:hAnsi="Arial" w:cs="Arial"/>
          <w:i/>
          <w:color w:val="222222"/>
          <w:sz w:val="22"/>
          <w:szCs w:val="22"/>
          <w:lang w:val="en"/>
        </w:rPr>
        <w:t>cameras</w:t>
      </w:r>
      <w:r w:rsidR="009D7D5D">
        <w:rPr>
          <w:rFonts w:ascii="Arial" w:hAnsi="Arial" w:cs="Arial"/>
          <w:i/>
          <w:color w:val="222222"/>
          <w:sz w:val="22"/>
          <w:szCs w:val="22"/>
          <w:lang w:val="en"/>
        </w:rPr>
        <w:t>, etc.</w:t>
      </w:r>
      <w:r w:rsidRPr="006D6880">
        <w:rPr>
          <w:rFonts w:ascii="Arial" w:hAnsi="Arial" w:cs="Arial"/>
          <w:i/>
          <w:color w:val="222222"/>
          <w:sz w:val="22"/>
          <w:szCs w:val="22"/>
          <w:lang w:val="en"/>
        </w:rPr>
        <w:t xml:space="preserve"> </w:t>
      </w:r>
    </w:p>
    <w:p w:rsidR="00E83847" w:rsidRPr="006D6880" w:rsidRDefault="00E83847" w:rsidP="00E83847">
      <w:pPr>
        <w:rPr>
          <w:rFonts w:ascii="Arial" w:hAnsi="Arial" w:cs="Arial"/>
          <w:i/>
          <w:color w:val="222222"/>
          <w:sz w:val="22"/>
          <w:szCs w:val="22"/>
          <w:lang w:val="en"/>
        </w:rPr>
      </w:pPr>
      <w:r>
        <w:rPr>
          <w:rFonts w:ascii="Arial" w:hAnsi="Arial" w:cs="Arial"/>
          <w:i/>
          <w:color w:val="222222"/>
          <w:sz w:val="22"/>
          <w:szCs w:val="22"/>
          <w:lang w:val="en"/>
        </w:rPr>
        <w:t xml:space="preserve">The works should be done </w:t>
      </w:r>
      <w:r w:rsidRPr="006D6880">
        <w:rPr>
          <w:rFonts w:ascii="Arial" w:hAnsi="Arial" w:cs="Arial"/>
          <w:i/>
          <w:color w:val="222222"/>
          <w:sz w:val="22"/>
          <w:szCs w:val="22"/>
          <w:lang w:val="en"/>
        </w:rPr>
        <w:t>with 1, 2 or 3 cameras</w:t>
      </w:r>
      <w:r>
        <w:rPr>
          <w:rFonts w:ascii="Arial" w:hAnsi="Arial" w:cs="Arial"/>
          <w:i/>
          <w:color w:val="222222"/>
          <w:sz w:val="22"/>
          <w:szCs w:val="22"/>
          <w:lang w:val="en"/>
        </w:rPr>
        <w:t xml:space="preserve"> depending on the type of event. </w:t>
      </w:r>
      <w:r w:rsidRPr="006D6880">
        <w:rPr>
          <w:rFonts w:ascii="Arial" w:hAnsi="Arial" w:cs="Arial"/>
          <w:i/>
          <w:color w:val="222222"/>
          <w:sz w:val="22"/>
          <w:szCs w:val="22"/>
          <w:lang w:val="en"/>
        </w:rPr>
        <w:t xml:space="preserve"> The recording company is also responsible for editing the video (stamp with the logo, title of the speakers, ...) and doing the live production when there are several cameras (alternating camera shots to make the video more enjoyable) or several panels (for example, putting pre-designed loops between panels) or when videos or PowerPoint presentations are shown. </w:t>
      </w:r>
    </w:p>
    <w:p w:rsidR="00E83847" w:rsidRPr="006D6880" w:rsidRDefault="00E83847" w:rsidP="00E83847">
      <w:pPr>
        <w:rPr>
          <w:rFonts w:ascii="Arial" w:hAnsi="Arial" w:cs="Arial"/>
          <w:i/>
          <w:color w:val="222222"/>
          <w:sz w:val="22"/>
          <w:szCs w:val="22"/>
          <w:lang w:val="en"/>
        </w:rPr>
      </w:pPr>
      <w:r w:rsidRPr="006D6880">
        <w:rPr>
          <w:rFonts w:ascii="Arial" w:hAnsi="Arial" w:cs="Arial"/>
          <w:i/>
          <w:color w:val="222222"/>
          <w:sz w:val="22"/>
          <w:szCs w:val="22"/>
          <w:lang w:val="en"/>
        </w:rPr>
        <w:t>At the end of the eve</w:t>
      </w:r>
      <w:r>
        <w:rPr>
          <w:rFonts w:ascii="Arial" w:hAnsi="Arial" w:cs="Arial"/>
          <w:i/>
          <w:color w:val="222222"/>
          <w:sz w:val="22"/>
          <w:szCs w:val="22"/>
          <w:lang w:val="en"/>
        </w:rPr>
        <w:t>nt</w:t>
      </w:r>
      <w:r w:rsidRPr="006D6880">
        <w:rPr>
          <w:rFonts w:ascii="Arial" w:hAnsi="Arial" w:cs="Arial"/>
          <w:i/>
          <w:color w:val="222222"/>
          <w:sz w:val="22"/>
          <w:szCs w:val="22"/>
          <w:lang w:val="en"/>
        </w:rPr>
        <w:t xml:space="preserve">, the company </w:t>
      </w:r>
      <w:r>
        <w:rPr>
          <w:rFonts w:ascii="Arial" w:hAnsi="Arial" w:cs="Arial"/>
          <w:i/>
          <w:color w:val="222222"/>
          <w:sz w:val="22"/>
          <w:szCs w:val="22"/>
          <w:lang w:val="en"/>
        </w:rPr>
        <w:t>has to provide</w:t>
      </w:r>
      <w:r w:rsidRPr="006D6880">
        <w:rPr>
          <w:rFonts w:ascii="Arial" w:hAnsi="Arial" w:cs="Arial"/>
          <w:i/>
          <w:color w:val="222222"/>
          <w:sz w:val="22"/>
          <w:szCs w:val="22"/>
          <w:lang w:val="en"/>
        </w:rPr>
        <w:t xml:space="preserve"> with either a download link or an external memory device with the edited video</w:t>
      </w:r>
      <w:r w:rsidR="004826CB">
        <w:rPr>
          <w:rFonts w:ascii="Arial" w:hAnsi="Arial" w:cs="Arial"/>
          <w:i/>
          <w:color w:val="222222"/>
          <w:sz w:val="22"/>
          <w:szCs w:val="22"/>
          <w:lang w:val="en"/>
        </w:rPr>
        <w:t xml:space="preserve"> ready to </w:t>
      </w:r>
      <w:r>
        <w:rPr>
          <w:rFonts w:ascii="Arial" w:hAnsi="Arial" w:cs="Arial"/>
          <w:i/>
          <w:color w:val="222222"/>
          <w:sz w:val="22"/>
          <w:szCs w:val="22"/>
          <w:lang w:val="en"/>
        </w:rPr>
        <w:t>broadcast</w:t>
      </w:r>
      <w:r w:rsidR="004826CB">
        <w:rPr>
          <w:rFonts w:ascii="Arial" w:hAnsi="Arial" w:cs="Arial"/>
          <w:i/>
          <w:color w:val="222222"/>
          <w:sz w:val="22"/>
          <w:szCs w:val="22"/>
          <w:lang w:val="en"/>
        </w:rPr>
        <w:t>ing</w:t>
      </w:r>
      <w:r>
        <w:rPr>
          <w:rFonts w:ascii="Arial" w:hAnsi="Arial" w:cs="Arial"/>
          <w:i/>
          <w:color w:val="222222"/>
          <w:sz w:val="22"/>
          <w:szCs w:val="22"/>
          <w:lang w:val="en"/>
        </w:rPr>
        <w:t xml:space="preserve"> on social media.</w:t>
      </w:r>
    </w:p>
    <w:p w:rsidR="00E83847" w:rsidRPr="006D6880" w:rsidRDefault="00E83847" w:rsidP="00E83847">
      <w:pPr>
        <w:rPr>
          <w:rFonts w:ascii="Arial" w:hAnsi="Arial" w:cs="Arial"/>
          <w:i/>
          <w:color w:val="222222"/>
          <w:sz w:val="22"/>
          <w:szCs w:val="22"/>
          <w:lang w:val="en"/>
        </w:rPr>
      </w:pPr>
      <w:r w:rsidRPr="006D6880">
        <w:rPr>
          <w:rFonts w:ascii="Arial" w:hAnsi="Arial" w:cs="Arial"/>
          <w:i/>
          <w:color w:val="222222"/>
          <w:sz w:val="22"/>
          <w:szCs w:val="22"/>
          <w:lang w:val="en"/>
        </w:rPr>
        <w:t xml:space="preserve">Depending on the event, a camera crane may also be required to record images of the audience and/or dynamic images of the talks. </w:t>
      </w:r>
    </w:p>
    <w:p w:rsidR="00E83847" w:rsidRPr="006D6880" w:rsidRDefault="00E83847" w:rsidP="00E83847">
      <w:pPr>
        <w:rPr>
          <w:rFonts w:ascii="Arial" w:hAnsi="Arial" w:cs="Arial"/>
          <w:i/>
          <w:color w:val="222222"/>
          <w:sz w:val="22"/>
          <w:szCs w:val="22"/>
          <w:lang w:val="en"/>
        </w:rPr>
      </w:pPr>
      <w:r w:rsidRPr="006D6880">
        <w:rPr>
          <w:rFonts w:ascii="Arial" w:hAnsi="Arial" w:cs="Arial"/>
          <w:i/>
          <w:color w:val="222222"/>
          <w:sz w:val="22"/>
          <w:szCs w:val="22"/>
          <w:lang w:val="en"/>
        </w:rPr>
        <w:t xml:space="preserve">The company is responsible for setting up all the cameras, cabling, sockets, etc. to be able to record the event in high quality. The same goes for dismantling. </w:t>
      </w:r>
    </w:p>
    <w:p w:rsidR="00E83847" w:rsidRPr="006D6880" w:rsidRDefault="00E83847" w:rsidP="00E83847">
      <w:pPr>
        <w:rPr>
          <w:rFonts w:ascii="Arial" w:hAnsi="Arial" w:cs="Arial"/>
          <w:i/>
          <w:color w:val="222222"/>
          <w:sz w:val="22"/>
          <w:szCs w:val="22"/>
          <w:lang w:val="en"/>
        </w:rPr>
      </w:pPr>
      <w:r>
        <w:rPr>
          <w:rFonts w:ascii="Arial" w:hAnsi="Arial" w:cs="Arial"/>
          <w:i/>
          <w:color w:val="222222"/>
          <w:sz w:val="22"/>
          <w:szCs w:val="22"/>
          <w:lang w:val="en"/>
        </w:rPr>
        <w:t>The company has to provide</w:t>
      </w:r>
      <w:r w:rsidRPr="006D6880">
        <w:rPr>
          <w:rFonts w:ascii="Arial" w:hAnsi="Arial" w:cs="Arial"/>
          <w:i/>
          <w:color w:val="222222"/>
          <w:sz w:val="22"/>
          <w:szCs w:val="22"/>
          <w:lang w:val="en"/>
        </w:rPr>
        <w:t xml:space="preserve"> the staff to operate the cameras and the staff to edit and produce live. </w:t>
      </w:r>
    </w:p>
    <w:p w:rsidR="00EC0004" w:rsidRPr="00924C86" w:rsidRDefault="000A0227" w:rsidP="000A0227">
      <w:pPr>
        <w:rPr>
          <w:rFonts w:ascii="Arial" w:hAnsi="Arial" w:cs="Arial"/>
          <w:i/>
          <w:color w:val="222222"/>
          <w:sz w:val="22"/>
          <w:szCs w:val="22"/>
          <w:lang w:val="en"/>
        </w:rPr>
      </w:pPr>
      <w:r w:rsidRPr="000A0227">
        <w:rPr>
          <w:rFonts w:ascii="Arial" w:hAnsi="Arial" w:cs="Arial"/>
          <w:i/>
          <w:color w:val="222222"/>
          <w:sz w:val="22"/>
          <w:szCs w:val="22"/>
          <w:lang w:val="en"/>
        </w:rPr>
        <w:t xml:space="preserve">On </w:t>
      </w:r>
      <w:r w:rsidR="009D7D5D" w:rsidRPr="000A0227">
        <w:rPr>
          <w:rFonts w:ascii="Arial" w:hAnsi="Arial" w:cs="Arial"/>
          <w:i/>
          <w:color w:val="222222"/>
          <w:sz w:val="22"/>
          <w:szCs w:val="22"/>
          <w:lang w:val="en"/>
        </w:rPr>
        <w:t>occasions,</w:t>
      </w:r>
      <w:r w:rsidRPr="000A0227">
        <w:rPr>
          <w:rFonts w:ascii="Arial" w:hAnsi="Arial" w:cs="Arial"/>
          <w:i/>
          <w:color w:val="222222"/>
          <w:sz w:val="22"/>
          <w:szCs w:val="22"/>
          <w:lang w:val="en"/>
        </w:rPr>
        <w:t xml:space="preserve"> the event can be broadcast </w:t>
      </w:r>
      <w:r w:rsidR="00E83847" w:rsidRPr="006D6880">
        <w:rPr>
          <w:rFonts w:ascii="Arial" w:hAnsi="Arial" w:cs="Arial"/>
          <w:i/>
          <w:color w:val="222222"/>
          <w:sz w:val="22"/>
          <w:szCs w:val="22"/>
          <w:lang w:val="en"/>
        </w:rPr>
        <w:t>live streami</w:t>
      </w:r>
      <w:r>
        <w:rPr>
          <w:rFonts w:ascii="Arial" w:hAnsi="Arial" w:cs="Arial"/>
          <w:i/>
          <w:color w:val="222222"/>
          <w:sz w:val="22"/>
          <w:szCs w:val="22"/>
          <w:lang w:val="en"/>
        </w:rPr>
        <w:t>ng.</w:t>
      </w:r>
    </w:p>
    <w:p w:rsidR="00510BFD" w:rsidRPr="004826CB" w:rsidRDefault="00510BFD" w:rsidP="00510BFD">
      <w:pPr>
        <w:jc w:val="both"/>
        <w:rPr>
          <w:rFonts w:ascii="Arial" w:hAnsi="Arial" w:cs="Arial"/>
          <w:color w:val="222222"/>
          <w:sz w:val="22"/>
          <w:szCs w:val="22"/>
          <w:lang w:val="en"/>
        </w:rPr>
      </w:pPr>
      <w:r w:rsidRPr="004826CB">
        <w:rPr>
          <w:rFonts w:ascii="Arial" w:hAnsi="Arial" w:cs="Arial"/>
          <w:color w:val="222222"/>
          <w:sz w:val="22"/>
          <w:szCs w:val="22"/>
          <w:lang w:val="en"/>
        </w:rPr>
        <w:t xml:space="preserve">Rates:  </w:t>
      </w:r>
    </w:p>
    <w:p w:rsidR="00510BFD" w:rsidRPr="00510BFD" w:rsidRDefault="00510BFD" w:rsidP="00510BFD">
      <w:pPr>
        <w:jc w:val="both"/>
        <w:rPr>
          <w:rFonts w:ascii="Arial" w:hAnsi="Arial" w:cs="Arial"/>
          <w:i/>
          <w:color w:val="222222"/>
          <w:sz w:val="22"/>
          <w:szCs w:val="22"/>
          <w:lang w:val="en"/>
        </w:rPr>
      </w:pPr>
      <w:r w:rsidRPr="00510BFD">
        <w:rPr>
          <w:rFonts w:ascii="Arial" w:hAnsi="Arial" w:cs="Arial"/>
          <w:i/>
          <w:color w:val="222222"/>
          <w:sz w:val="22"/>
          <w:szCs w:val="22"/>
          <w:lang w:val="en"/>
        </w:rPr>
        <w:t>In accordance with Article 3 of the Protocol on the Privileges and Immunities of the European Union, the price offer shall be submitted excluding VA</w:t>
      </w:r>
      <w:r w:rsidR="00B84328">
        <w:rPr>
          <w:rFonts w:ascii="Arial" w:hAnsi="Arial" w:cs="Arial"/>
          <w:i/>
          <w:color w:val="222222"/>
          <w:sz w:val="22"/>
          <w:szCs w:val="22"/>
          <w:lang w:val="en"/>
        </w:rPr>
        <w:t xml:space="preserve">T and other equivalent taxes.  </w:t>
      </w:r>
    </w:p>
    <w:p w:rsidR="000A0227" w:rsidRPr="00510BFD" w:rsidRDefault="00510BFD" w:rsidP="00510BFD">
      <w:pPr>
        <w:jc w:val="both"/>
        <w:rPr>
          <w:rFonts w:ascii="Arial" w:hAnsi="Arial" w:cs="Arial"/>
          <w:i/>
          <w:color w:val="222222"/>
          <w:sz w:val="22"/>
          <w:szCs w:val="22"/>
          <w:lang w:val="en"/>
        </w:rPr>
      </w:pPr>
      <w:r w:rsidRPr="00510BFD">
        <w:rPr>
          <w:rFonts w:ascii="Arial" w:hAnsi="Arial" w:cs="Arial"/>
          <w:i/>
          <w:color w:val="222222"/>
          <w:sz w:val="22"/>
          <w:szCs w:val="22"/>
          <w:lang w:val="en"/>
        </w:rPr>
        <w:t>The bidder is required to provide</w:t>
      </w:r>
      <w:r w:rsidR="000A0227">
        <w:rPr>
          <w:rFonts w:ascii="Arial" w:hAnsi="Arial" w:cs="Arial"/>
          <w:i/>
          <w:color w:val="222222"/>
          <w:sz w:val="22"/>
          <w:szCs w:val="22"/>
          <w:lang w:val="en"/>
        </w:rPr>
        <w:t xml:space="preserve"> </w:t>
      </w:r>
      <w:r w:rsidR="000A0227" w:rsidRPr="000A0227">
        <w:rPr>
          <w:rFonts w:ascii="Arial" w:hAnsi="Arial" w:cs="Arial"/>
          <w:i/>
          <w:color w:val="222222"/>
          <w:sz w:val="22"/>
          <w:szCs w:val="22"/>
          <w:lang w:val="en"/>
        </w:rPr>
        <w:t>price per necessary unit from the non-exhaustive list of materials as well as</w:t>
      </w:r>
      <w:r w:rsidRPr="00510BFD">
        <w:rPr>
          <w:rFonts w:ascii="Arial" w:hAnsi="Arial" w:cs="Arial"/>
          <w:i/>
          <w:color w:val="222222"/>
          <w:sz w:val="22"/>
          <w:szCs w:val="22"/>
          <w:lang w:val="en"/>
        </w:rPr>
        <w:t xml:space="preserve"> an hourly ra</w:t>
      </w:r>
      <w:r w:rsidR="00E83847">
        <w:rPr>
          <w:rFonts w:ascii="Arial" w:hAnsi="Arial" w:cs="Arial"/>
          <w:i/>
          <w:color w:val="222222"/>
          <w:sz w:val="22"/>
          <w:szCs w:val="22"/>
          <w:lang w:val="en"/>
        </w:rPr>
        <w:t>te for the following activities</w:t>
      </w:r>
      <w:r w:rsidR="000A0227">
        <w:rPr>
          <w:rFonts w:ascii="Arial" w:hAnsi="Arial" w:cs="Arial"/>
          <w:i/>
          <w:color w:val="222222"/>
          <w:sz w:val="22"/>
          <w:szCs w:val="22"/>
          <w:lang w:val="en"/>
        </w:rPr>
        <w:t xml:space="preserve">: </w:t>
      </w:r>
    </w:p>
    <w:p w:rsidR="000A0227" w:rsidRDefault="000A0227" w:rsidP="00510BFD">
      <w:pPr>
        <w:jc w:val="both"/>
        <w:rPr>
          <w:rFonts w:ascii="Arial" w:hAnsi="Arial" w:cs="Arial"/>
          <w:i/>
          <w:color w:val="222222"/>
          <w:sz w:val="22"/>
          <w:szCs w:val="22"/>
          <w:lang w:val="en"/>
        </w:rPr>
      </w:pPr>
      <w:r>
        <w:rPr>
          <w:rFonts w:ascii="Arial" w:hAnsi="Arial" w:cs="Arial"/>
          <w:i/>
          <w:color w:val="222222"/>
          <w:sz w:val="22"/>
          <w:szCs w:val="22"/>
          <w:lang w:val="en"/>
        </w:rPr>
        <w:t xml:space="preserve">- Camera → Price per </w:t>
      </w:r>
      <w:r w:rsidRPr="00510BFD">
        <w:rPr>
          <w:rFonts w:ascii="Arial" w:hAnsi="Arial" w:cs="Arial"/>
          <w:i/>
          <w:color w:val="222222"/>
          <w:sz w:val="22"/>
          <w:szCs w:val="22"/>
          <w:lang w:val="en"/>
        </w:rPr>
        <w:t xml:space="preserve">day  </w:t>
      </w:r>
    </w:p>
    <w:p w:rsidR="000A0227" w:rsidRDefault="000A0227" w:rsidP="00510BFD">
      <w:pPr>
        <w:jc w:val="both"/>
        <w:rPr>
          <w:rFonts w:ascii="Arial" w:hAnsi="Arial" w:cs="Arial"/>
          <w:i/>
          <w:color w:val="222222"/>
          <w:sz w:val="22"/>
          <w:szCs w:val="22"/>
          <w:lang w:val="en"/>
        </w:rPr>
      </w:pPr>
      <w:r>
        <w:rPr>
          <w:rFonts w:ascii="Arial" w:hAnsi="Arial" w:cs="Arial"/>
          <w:i/>
          <w:color w:val="222222"/>
          <w:sz w:val="22"/>
          <w:szCs w:val="22"/>
          <w:lang w:val="en"/>
        </w:rPr>
        <w:t>-</w:t>
      </w:r>
      <w:r w:rsidR="009D7D5D">
        <w:rPr>
          <w:rFonts w:ascii="Arial" w:hAnsi="Arial" w:cs="Arial"/>
          <w:i/>
          <w:color w:val="222222"/>
          <w:sz w:val="22"/>
          <w:szCs w:val="22"/>
          <w:lang w:val="en"/>
        </w:rPr>
        <w:t xml:space="preserve"> W</w:t>
      </w:r>
      <w:r>
        <w:rPr>
          <w:rFonts w:ascii="Arial" w:hAnsi="Arial" w:cs="Arial"/>
          <w:i/>
          <w:color w:val="222222"/>
          <w:sz w:val="22"/>
          <w:szCs w:val="22"/>
          <w:lang w:val="en"/>
        </w:rPr>
        <w:t xml:space="preserve">ork station → Price per </w:t>
      </w:r>
      <w:r w:rsidRPr="00510BFD">
        <w:rPr>
          <w:rFonts w:ascii="Arial" w:hAnsi="Arial" w:cs="Arial"/>
          <w:i/>
          <w:color w:val="222222"/>
          <w:sz w:val="22"/>
          <w:szCs w:val="22"/>
          <w:lang w:val="en"/>
        </w:rPr>
        <w:t xml:space="preserve">day  </w:t>
      </w:r>
    </w:p>
    <w:p w:rsidR="000A0227" w:rsidRDefault="000A0227" w:rsidP="00510BFD">
      <w:pPr>
        <w:jc w:val="both"/>
        <w:rPr>
          <w:rFonts w:ascii="Arial" w:hAnsi="Arial" w:cs="Arial"/>
          <w:i/>
          <w:color w:val="222222"/>
          <w:sz w:val="22"/>
          <w:szCs w:val="22"/>
          <w:lang w:val="en"/>
        </w:rPr>
      </w:pPr>
      <w:r>
        <w:rPr>
          <w:rFonts w:ascii="Arial" w:hAnsi="Arial" w:cs="Arial"/>
          <w:i/>
          <w:color w:val="222222"/>
          <w:sz w:val="22"/>
          <w:szCs w:val="22"/>
          <w:lang w:val="en"/>
        </w:rPr>
        <w:t>-</w:t>
      </w:r>
      <w:r w:rsidR="009D7D5D">
        <w:rPr>
          <w:rFonts w:ascii="Arial" w:hAnsi="Arial" w:cs="Arial"/>
          <w:i/>
          <w:color w:val="222222"/>
          <w:sz w:val="22"/>
          <w:szCs w:val="22"/>
          <w:lang w:val="en"/>
        </w:rPr>
        <w:t xml:space="preserve"> </w:t>
      </w:r>
      <w:r>
        <w:rPr>
          <w:rFonts w:ascii="Arial" w:hAnsi="Arial" w:cs="Arial"/>
          <w:i/>
          <w:color w:val="222222"/>
          <w:sz w:val="22"/>
          <w:szCs w:val="22"/>
          <w:lang w:val="en"/>
        </w:rPr>
        <w:t xml:space="preserve">Ronin → Price per </w:t>
      </w:r>
      <w:r w:rsidRPr="00510BFD">
        <w:rPr>
          <w:rFonts w:ascii="Arial" w:hAnsi="Arial" w:cs="Arial"/>
          <w:i/>
          <w:color w:val="222222"/>
          <w:sz w:val="22"/>
          <w:szCs w:val="22"/>
          <w:lang w:val="en"/>
        </w:rPr>
        <w:t xml:space="preserve">day  </w:t>
      </w:r>
    </w:p>
    <w:p w:rsidR="000A0227" w:rsidRDefault="009D7D5D" w:rsidP="00510BFD">
      <w:pPr>
        <w:jc w:val="both"/>
        <w:rPr>
          <w:rFonts w:ascii="Arial" w:hAnsi="Arial" w:cs="Arial"/>
          <w:i/>
          <w:color w:val="222222"/>
          <w:sz w:val="22"/>
          <w:szCs w:val="22"/>
          <w:lang w:val="en"/>
        </w:rPr>
      </w:pPr>
      <w:r>
        <w:rPr>
          <w:rFonts w:ascii="Arial" w:hAnsi="Arial" w:cs="Arial"/>
          <w:i/>
          <w:color w:val="222222"/>
          <w:sz w:val="22"/>
          <w:szCs w:val="22"/>
          <w:lang w:val="en"/>
        </w:rPr>
        <w:lastRenderedPageBreak/>
        <w:t>- S</w:t>
      </w:r>
      <w:r w:rsidR="000A0227">
        <w:rPr>
          <w:rFonts w:ascii="Arial" w:hAnsi="Arial" w:cs="Arial"/>
          <w:i/>
          <w:color w:val="222222"/>
          <w:sz w:val="22"/>
          <w:szCs w:val="22"/>
          <w:lang w:val="en"/>
        </w:rPr>
        <w:t xml:space="preserve">ound system → Price per </w:t>
      </w:r>
      <w:r w:rsidR="000A0227" w:rsidRPr="00510BFD">
        <w:rPr>
          <w:rFonts w:ascii="Arial" w:hAnsi="Arial" w:cs="Arial"/>
          <w:i/>
          <w:color w:val="222222"/>
          <w:sz w:val="22"/>
          <w:szCs w:val="22"/>
          <w:lang w:val="en"/>
        </w:rPr>
        <w:t xml:space="preserve">day  </w:t>
      </w:r>
    </w:p>
    <w:p w:rsidR="000A0227" w:rsidRPr="00510BFD" w:rsidRDefault="00510BFD" w:rsidP="00510BFD">
      <w:pPr>
        <w:jc w:val="both"/>
        <w:rPr>
          <w:rFonts w:ascii="Arial" w:hAnsi="Arial" w:cs="Arial"/>
          <w:i/>
          <w:color w:val="222222"/>
          <w:sz w:val="22"/>
          <w:szCs w:val="22"/>
          <w:lang w:val="en"/>
        </w:rPr>
      </w:pPr>
      <w:r>
        <w:rPr>
          <w:rFonts w:ascii="Arial" w:hAnsi="Arial" w:cs="Arial"/>
          <w:i/>
          <w:color w:val="222222"/>
          <w:sz w:val="22"/>
          <w:szCs w:val="22"/>
          <w:lang w:val="en"/>
        </w:rPr>
        <w:t xml:space="preserve">- </w:t>
      </w:r>
      <w:r w:rsidRPr="00510BFD">
        <w:rPr>
          <w:rFonts w:ascii="Arial" w:hAnsi="Arial" w:cs="Arial"/>
          <w:i/>
          <w:color w:val="222222"/>
          <w:sz w:val="22"/>
          <w:szCs w:val="22"/>
          <w:lang w:val="en"/>
        </w:rPr>
        <w:t>Video Recordi</w:t>
      </w:r>
      <w:r>
        <w:rPr>
          <w:rFonts w:ascii="Arial" w:hAnsi="Arial" w:cs="Arial"/>
          <w:i/>
          <w:color w:val="222222"/>
          <w:sz w:val="22"/>
          <w:szCs w:val="22"/>
          <w:lang w:val="en"/>
        </w:rPr>
        <w:t>ng, Shooting - Camera Operator</w:t>
      </w:r>
      <w:r w:rsidRPr="00510BFD">
        <w:rPr>
          <w:rFonts w:ascii="Arial" w:hAnsi="Arial" w:cs="Arial"/>
          <w:i/>
          <w:color w:val="222222"/>
          <w:sz w:val="22"/>
          <w:szCs w:val="22"/>
          <w:lang w:val="en"/>
        </w:rPr>
        <w:t xml:space="preserve"> → Price per hour/day  </w:t>
      </w:r>
    </w:p>
    <w:p w:rsidR="00510BFD" w:rsidRDefault="00510BFD" w:rsidP="00510BFD">
      <w:pPr>
        <w:jc w:val="both"/>
        <w:rPr>
          <w:rFonts w:ascii="Arial" w:hAnsi="Arial" w:cs="Arial"/>
          <w:i/>
          <w:color w:val="222222"/>
          <w:sz w:val="22"/>
          <w:szCs w:val="22"/>
          <w:lang w:val="en"/>
        </w:rPr>
      </w:pPr>
      <w:r>
        <w:rPr>
          <w:rFonts w:ascii="Arial" w:hAnsi="Arial" w:cs="Arial"/>
          <w:i/>
          <w:color w:val="222222"/>
          <w:sz w:val="22"/>
          <w:szCs w:val="22"/>
          <w:lang w:val="en"/>
        </w:rPr>
        <w:t xml:space="preserve">- </w:t>
      </w:r>
      <w:r w:rsidR="001D62E4">
        <w:rPr>
          <w:rFonts w:ascii="Arial" w:hAnsi="Arial" w:cs="Arial"/>
          <w:i/>
          <w:color w:val="222222"/>
          <w:sz w:val="22"/>
          <w:szCs w:val="22"/>
          <w:lang w:val="en"/>
        </w:rPr>
        <w:t>Video -</w:t>
      </w:r>
      <w:r w:rsidR="005376B8">
        <w:rPr>
          <w:rFonts w:ascii="Arial" w:hAnsi="Arial" w:cs="Arial"/>
          <w:i/>
          <w:color w:val="222222"/>
          <w:sz w:val="22"/>
          <w:szCs w:val="22"/>
          <w:lang w:val="en"/>
        </w:rPr>
        <w:t xml:space="preserve"> Assistance</w:t>
      </w:r>
      <w:r w:rsidRPr="00510BFD">
        <w:rPr>
          <w:rFonts w:ascii="Arial" w:hAnsi="Arial" w:cs="Arial"/>
          <w:i/>
          <w:color w:val="222222"/>
          <w:sz w:val="22"/>
          <w:szCs w:val="22"/>
          <w:lang w:val="en"/>
        </w:rPr>
        <w:t xml:space="preserve"> → Price per hour/day  </w:t>
      </w:r>
    </w:p>
    <w:p w:rsidR="00E83847" w:rsidRDefault="00E83847" w:rsidP="00510BFD">
      <w:pPr>
        <w:jc w:val="both"/>
        <w:rPr>
          <w:rFonts w:ascii="Arial" w:hAnsi="Arial" w:cs="Arial"/>
          <w:i/>
          <w:color w:val="222222"/>
          <w:sz w:val="22"/>
          <w:szCs w:val="22"/>
          <w:lang w:val="en"/>
        </w:rPr>
      </w:pPr>
      <w:r>
        <w:rPr>
          <w:rFonts w:ascii="Arial" w:hAnsi="Arial" w:cs="Arial"/>
          <w:i/>
          <w:color w:val="222222"/>
          <w:sz w:val="22"/>
          <w:szCs w:val="22"/>
          <w:lang w:val="en"/>
        </w:rPr>
        <w:t xml:space="preserve">- Live streaming </w:t>
      </w:r>
      <w:r w:rsidRPr="00E83847">
        <w:rPr>
          <w:rFonts w:ascii="Arial" w:hAnsi="Arial" w:cs="Arial"/>
          <w:i/>
          <w:color w:val="222222"/>
          <w:sz w:val="22"/>
          <w:szCs w:val="22"/>
          <w:lang w:val="en"/>
        </w:rPr>
        <w:t>technician</w:t>
      </w:r>
      <w:r>
        <w:rPr>
          <w:rFonts w:ascii="Arial" w:hAnsi="Arial" w:cs="Arial"/>
          <w:i/>
          <w:color w:val="222222"/>
          <w:sz w:val="22"/>
          <w:szCs w:val="22"/>
          <w:lang w:val="en"/>
        </w:rPr>
        <w:t xml:space="preserve"> </w:t>
      </w:r>
      <w:r w:rsidRPr="00510BFD">
        <w:rPr>
          <w:rFonts w:ascii="Arial" w:hAnsi="Arial" w:cs="Arial"/>
          <w:i/>
          <w:color w:val="222222"/>
          <w:sz w:val="22"/>
          <w:szCs w:val="22"/>
          <w:lang w:val="en"/>
        </w:rPr>
        <w:t xml:space="preserve">→ Price per hour/day  </w:t>
      </w:r>
    </w:p>
    <w:p w:rsidR="00E83847" w:rsidRPr="00510BFD" w:rsidRDefault="00E83847" w:rsidP="00510BFD">
      <w:pPr>
        <w:jc w:val="both"/>
        <w:rPr>
          <w:rFonts w:ascii="Arial" w:hAnsi="Arial" w:cs="Arial"/>
          <w:i/>
          <w:color w:val="222222"/>
          <w:sz w:val="22"/>
          <w:szCs w:val="22"/>
          <w:lang w:val="en"/>
        </w:rPr>
      </w:pPr>
      <w:r>
        <w:rPr>
          <w:rFonts w:ascii="Arial" w:hAnsi="Arial" w:cs="Arial"/>
          <w:i/>
          <w:color w:val="222222"/>
          <w:sz w:val="22"/>
          <w:szCs w:val="22"/>
          <w:lang w:val="en"/>
        </w:rPr>
        <w:t>-</w:t>
      </w:r>
      <w:r w:rsidRPr="00E83847">
        <w:t xml:space="preserve"> </w:t>
      </w:r>
      <w:r>
        <w:t>S</w:t>
      </w:r>
      <w:r w:rsidRPr="00E83847">
        <w:rPr>
          <w:rFonts w:ascii="Arial" w:hAnsi="Arial" w:cs="Arial"/>
          <w:i/>
          <w:color w:val="222222"/>
          <w:sz w:val="22"/>
          <w:szCs w:val="22"/>
          <w:lang w:val="en"/>
        </w:rPr>
        <w:t>ound technician</w:t>
      </w:r>
      <w:r>
        <w:rPr>
          <w:rFonts w:ascii="Arial" w:hAnsi="Arial" w:cs="Arial"/>
          <w:i/>
          <w:color w:val="222222"/>
          <w:sz w:val="22"/>
          <w:szCs w:val="22"/>
          <w:lang w:val="en"/>
        </w:rPr>
        <w:t xml:space="preserve"> </w:t>
      </w:r>
      <w:r w:rsidRPr="00510BFD">
        <w:rPr>
          <w:rFonts w:ascii="Arial" w:hAnsi="Arial" w:cs="Arial"/>
          <w:i/>
          <w:color w:val="222222"/>
          <w:sz w:val="22"/>
          <w:szCs w:val="22"/>
          <w:lang w:val="en"/>
        </w:rPr>
        <w:t xml:space="preserve">→ Price per hour/day  </w:t>
      </w:r>
    </w:p>
    <w:p w:rsidR="00510BFD" w:rsidRDefault="005376B8" w:rsidP="00510BFD">
      <w:pPr>
        <w:jc w:val="both"/>
        <w:rPr>
          <w:rFonts w:ascii="Arial" w:hAnsi="Arial" w:cs="Arial"/>
          <w:i/>
          <w:color w:val="222222"/>
          <w:sz w:val="22"/>
          <w:szCs w:val="22"/>
          <w:lang w:val="en"/>
        </w:rPr>
      </w:pPr>
      <w:r>
        <w:rPr>
          <w:rFonts w:ascii="Arial" w:hAnsi="Arial" w:cs="Arial"/>
          <w:i/>
          <w:color w:val="222222"/>
          <w:sz w:val="22"/>
          <w:szCs w:val="22"/>
          <w:lang w:val="en"/>
        </w:rPr>
        <w:t>- Editing, Video Post-Production</w:t>
      </w:r>
      <w:r w:rsidR="00510BFD" w:rsidRPr="00510BFD">
        <w:rPr>
          <w:rFonts w:ascii="Arial" w:hAnsi="Arial" w:cs="Arial"/>
          <w:i/>
          <w:color w:val="222222"/>
          <w:sz w:val="22"/>
          <w:szCs w:val="22"/>
          <w:lang w:val="en"/>
        </w:rPr>
        <w:t xml:space="preserve"> → Price per hour/day  </w:t>
      </w:r>
    </w:p>
    <w:p w:rsidR="00C26DF3" w:rsidRPr="00C26DF3" w:rsidRDefault="00C26DF3" w:rsidP="00C26DF3">
      <w:pPr>
        <w:jc w:val="both"/>
        <w:rPr>
          <w:rFonts w:ascii="Arial" w:hAnsi="Arial" w:cs="Arial"/>
          <w:color w:val="222222"/>
          <w:sz w:val="22"/>
          <w:szCs w:val="22"/>
          <w:lang w:val="en"/>
        </w:rPr>
      </w:pPr>
      <w:r>
        <w:rPr>
          <w:rFonts w:ascii="Arial" w:hAnsi="Arial" w:cs="Arial"/>
          <w:color w:val="222222"/>
          <w:sz w:val="22"/>
          <w:szCs w:val="22"/>
          <w:lang w:val="en"/>
        </w:rPr>
        <w:t>Travel</w:t>
      </w:r>
      <w:r w:rsidR="008443DF">
        <w:rPr>
          <w:rFonts w:ascii="Arial" w:hAnsi="Arial" w:cs="Arial"/>
          <w:color w:val="222222"/>
          <w:sz w:val="22"/>
          <w:szCs w:val="22"/>
          <w:lang w:val="en"/>
        </w:rPr>
        <w:t>:</w:t>
      </w:r>
      <w:r w:rsidRPr="00C26DF3">
        <w:rPr>
          <w:rFonts w:ascii="Arial" w:hAnsi="Arial" w:cs="Arial"/>
          <w:color w:val="222222"/>
          <w:sz w:val="22"/>
          <w:szCs w:val="22"/>
          <w:lang w:val="en"/>
        </w:rPr>
        <w:t xml:space="preserve">  </w:t>
      </w:r>
    </w:p>
    <w:p w:rsidR="00C26DF3" w:rsidRPr="00C26DF3" w:rsidRDefault="00E83847" w:rsidP="00C26DF3">
      <w:pPr>
        <w:jc w:val="both"/>
        <w:rPr>
          <w:rFonts w:ascii="Arial" w:hAnsi="Arial" w:cs="Arial"/>
          <w:color w:val="222222"/>
          <w:sz w:val="22"/>
          <w:szCs w:val="22"/>
          <w:lang w:val="en"/>
        </w:rPr>
      </w:pPr>
      <w:r>
        <w:rPr>
          <w:rFonts w:ascii="Arial" w:hAnsi="Arial" w:cs="Arial"/>
          <w:color w:val="222222"/>
          <w:sz w:val="22"/>
          <w:szCs w:val="22"/>
          <w:lang w:val="en"/>
        </w:rPr>
        <w:t>The offer</w:t>
      </w:r>
      <w:r w:rsidR="004826CB">
        <w:rPr>
          <w:rFonts w:ascii="Arial" w:hAnsi="Arial" w:cs="Arial"/>
          <w:color w:val="222222"/>
          <w:sz w:val="22"/>
          <w:szCs w:val="22"/>
          <w:lang w:val="en"/>
        </w:rPr>
        <w:t xml:space="preserve"> is assuming</w:t>
      </w:r>
      <w:r w:rsidRPr="00E83847">
        <w:rPr>
          <w:rFonts w:ascii="Arial" w:hAnsi="Arial" w:cs="Arial"/>
          <w:color w:val="222222"/>
          <w:sz w:val="22"/>
          <w:szCs w:val="22"/>
          <w:lang w:val="en"/>
        </w:rPr>
        <w:t xml:space="preserve"> to be </w:t>
      </w:r>
      <w:r w:rsidR="004826CB">
        <w:rPr>
          <w:rFonts w:ascii="Arial" w:hAnsi="Arial" w:cs="Arial"/>
          <w:color w:val="222222"/>
          <w:sz w:val="22"/>
          <w:szCs w:val="22"/>
          <w:lang w:val="en"/>
        </w:rPr>
        <w:t>executed</w:t>
      </w:r>
      <w:r w:rsidRPr="00E83847">
        <w:rPr>
          <w:rFonts w:ascii="Arial" w:hAnsi="Arial" w:cs="Arial"/>
          <w:color w:val="222222"/>
          <w:sz w:val="22"/>
          <w:szCs w:val="22"/>
          <w:lang w:val="en"/>
        </w:rPr>
        <w:t xml:space="preserve"> in </w:t>
      </w:r>
      <w:r w:rsidR="004826CB">
        <w:rPr>
          <w:rFonts w:ascii="Arial" w:hAnsi="Arial" w:cs="Arial"/>
          <w:color w:val="222222"/>
          <w:sz w:val="22"/>
          <w:szCs w:val="22"/>
          <w:lang w:val="en"/>
        </w:rPr>
        <w:t xml:space="preserve">the </w:t>
      </w:r>
      <w:r w:rsidRPr="00E83847">
        <w:rPr>
          <w:rFonts w:ascii="Arial" w:hAnsi="Arial" w:cs="Arial"/>
          <w:color w:val="222222"/>
          <w:sz w:val="22"/>
          <w:szCs w:val="22"/>
          <w:lang w:val="en"/>
        </w:rPr>
        <w:t xml:space="preserve">Madrid-Province; if the </w:t>
      </w:r>
      <w:r>
        <w:rPr>
          <w:rFonts w:ascii="Arial" w:hAnsi="Arial" w:cs="Arial"/>
          <w:color w:val="222222"/>
          <w:sz w:val="22"/>
          <w:szCs w:val="22"/>
          <w:lang w:val="en"/>
        </w:rPr>
        <w:t>services are required elsewhere</w:t>
      </w:r>
      <w:r w:rsidR="008443DF">
        <w:rPr>
          <w:rFonts w:ascii="Arial" w:hAnsi="Arial" w:cs="Arial"/>
          <w:color w:val="222222"/>
          <w:sz w:val="22"/>
          <w:szCs w:val="22"/>
          <w:lang w:val="en"/>
        </w:rPr>
        <w:t xml:space="preserve"> and</w:t>
      </w:r>
      <w:r w:rsidR="00C26DF3" w:rsidRPr="00C26DF3">
        <w:rPr>
          <w:rFonts w:ascii="Arial" w:hAnsi="Arial" w:cs="Arial"/>
          <w:color w:val="222222"/>
          <w:sz w:val="22"/>
          <w:szCs w:val="22"/>
          <w:lang w:val="en"/>
        </w:rPr>
        <w:t xml:space="preserve"> the </w:t>
      </w:r>
      <w:r>
        <w:rPr>
          <w:rFonts w:ascii="Arial" w:hAnsi="Arial" w:cs="Arial"/>
          <w:color w:val="222222"/>
          <w:sz w:val="22"/>
          <w:szCs w:val="22"/>
          <w:lang w:val="en"/>
        </w:rPr>
        <w:t xml:space="preserve">contractor </w:t>
      </w:r>
      <w:r w:rsidRPr="00E83847">
        <w:rPr>
          <w:rFonts w:ascii="Arial" w:hAnsi="Arial" w:cs="Arial"/>
          <w:color w:val="222222"/>
          <w:sz w:val="22"/>
          <w:szCs w:val="22"/>
          <w:lang w:val="en"/>
        </w:rPr>
        <w:t xml:space="preserve">has any cost </w:t>
      </w:r>
      <w:r>
        <w:rPr>
          <w:rFonts w:ascii="Arial" w:hAnsi="Arial" w:cs="Arial"/>
          <w:color w:val="222222"/>
          <w:sz w:val="22"/>
          <w:szCs w:val="22"/>
          <w:lang w:val="en"/>
        </w:rPr>
        <w:t xml:space="preserve">of </w:t>
      </w:r>
      <w:r w:rsidR="00C26DF3" w:rsidRPr="00C26DF3">
        <w:rPr>
          <w:rFonts w:ascii="Arial" w:hAnsi="Arial" w:cs="Arial"/>
          <w:color w:val="222222"/>
          <w:sz w:val="22"/>
          <w:szCs w:val="22"/>
          <w:lang w:val="en"/>
        </w:rPr>
        <w:t xml:space="preserve">transport, accommodation, and meal expenses </w:t>
      </w:r>
      <w:r w:rsidRPr="00E83847">
        <w:rPr>
          <w:rFonts w:ascii="Arial" w:hAnsi="Arial" w:cs="Arial"/>
          <w:color w:val="222222"/>
          <w:sz w:val="22"/>
          <w:szCs w:val="22"/>
          <w:lang w:val="en"/>
        </w:rPr>
        <w:t xml:space="preserve">will be reimbursed upon presentation of the invoices </w:t>
      </w:r>
      <w:r>
        <w:rPr>
          <w:rFonts w:ascii="Arial" w:hAnsi="Arial" w:cs="Arial"/>
          <w:color w:val="222222"/>
          <w:sz w:val="22"/>
          <w:szCs w:val="22"/>
          <w:lang w:val="en"/>
        </w:rPr>
        <w:t xml:space="preserve">and </w:t>
      </w:r>
      <w:r w:rsidR="00C26DF3" w:rsidRPr="00C26DF3">
        <w:rPr>
          <w:rFonts w:ascii="Arial" w:hAnsi="Arial" w:cs="Arial"/>
          <w:color w:val="222222"/>
          <w:sz w:val="22"/>
          <w:szCs w:val="22"/>
          <w:lang w:val="en"/>
        </w:rPr>
        <w:t>must adhe</w:t>
      </w:r>
      <w:r w:rsidR="00C26DF3">
        <w:rPr>
          <w:rFonts w:ascii="Arial" w:hAnsi="Arial" w:cs="Arial"/>
          <w:color w:val="222222"/>
          <w:sz w:val="22"/>
          <w:szCs w:val="22"/>
          <w:lang w:val="en"/>
        </w:rPr>
        <w:t xml:space="preserve">re to the same caps set by the </w:t>
      </w:r>
      <w:r w:rsidR="00C26DF3">
        <w:rPr>
          <w:rFonts w:ascii="Arial" w:hAnsi="Arial" w:cs="Arial"/>
          <w:sz w:val="22"/>
          <w:szCs w:val="22"/>
        </w:rPr>
        <w:t>« PATRIOTS Group »</w:t>
      </w:r>
      <w:r w:rsidR="00C26DF3">
        <w:rPr>
          <w:rFonts w:ascii="Arial" w:hAnsi="Arial" w:cs="Arial"/>
          <w:color w:val="222222"/>
          <w:sz w:val="22"/>
          <w:szCs w:val="22"/>
          <w:lang w:val="en"/>
        </w:rPr>
        <w:t xml:space="preserve"> </w:t>
      </w:r>
      <w:r w:rsidR="00C26DF3" w:rsidRPr="00C26DF3">
        <w:rPr>
          <w:rFonts w:ascii="Arial" w:hAnsi="Arial" w:cs="Arial"/>
          <w:color w:val="222222"/>
          <w:sz w:val="22"/>
          <w:szCs w:val="22"/>
          <w:lang w:val="en"/>
        </w:rPr>
        <w:t xml:space="preserve">for its staff, with a preference for public transport, unless otherwise authorized.  </w:t>
      </w:r>
    </w:p>
    <w:p w:rsidR="00C26DF3" w:rsidRPr="00C26DF3" w:rsidRDefault="00C26DF3" w:rsidP="00C26DF3">
      <w:pPr>
        <w:jc w:val="both"/>
        <w:rPr>
          <w:rFonts w:ascii="Arial" w:hAnsi="Arial" w:cs="Arial"/>
          <w:color w:val="222222"/>
          <w:sz w:val="22"/>
          <w:szCs w:val="22"/>
          <w:lang w:val="en"/>
        </w:rPr>
      </w:pPr>
      <w:r w:rsidRPr="00C26DF3">
        <w:rPr>
          <w:rFonts w:ascii="Arial" w:hAnsi="Arial" w:cs="Arial"/>
          <w:color w:val="222222"/>
          <w:sz w:val="22"/>
          <w:szCs w:val="22"/>
          <w:lang w:val="en"/>
        </w:rPr>
        <w:t xml:space="preserve">Only actual working hours will be considered, based on the agreed schedule. Travel time will also be compensated under the same conditions but will be limited to a maximum of 4 hours.  </w:t>
      </w:r>
    </w:p>
    <w:p w:rsidR="00C26DF3" w:rsidRDefault="00C26DF3" w:rsidP="00C26DF3">
      <w:pPr>
        <w:jc w:val="both"/>
        <w:rPr>
          <w:rFonts w:ascii="Arial" w:hAnsi="Arial" w:cs="Arial"/>
          <w:color w:val="222222"/>
          <w:sz w:val="22"/>
          <w:szCs w:val="22"/>
          <w:lang w:val="en"/>
        </w:rPr>
      </w:pPr>
      <w:r w:rsidRPr="00C26DF3">
        <w:rPr>
          <w:rFonts w:ascii="Arial" w:hAnsi="Arial" w:cs="Arial"/>
          <w:color w:val="222222"/>
          <w:sz w:val="22"/>
          <w:szCs w:val="22"/>
          <w:lang w:val="en"/>
        </w:rPr>
        <w:t>All video and visual publica</w:t>
      </w:r>
      <w:r>
        <w:rPr>
          <w:rFonts w:ascii="Arial" w:hAnsi="Arial" w:cs="Arial"/>
          <w:color w:val="222222"/>
          <w:sz w:val="22"/>
          <w:szCs w:val="22"/>
          <w:lang w:val="en"/>
        </w:rPr>
        <w:t xml:space="preserve">tions must visibly include the </w:t>
      </w:r>
      <w:r>
        <w:rPr>
          <w:rFonts w:ascii="Arial" w:hAnsi="Arial" w:cs="Arial"/>
          <w:sz w:val="22"/>
          <w:szCs w:val="22"/>
        </w:rPr>
        <w:t>« PATRIOTS Group »</w:t>
      </w:r>
      <w:r w:rsidRPr="00C26DF3">
        <w:rPr>
          <w:rFonts w:ascii="Arial" w:hAnsi="Arial" w:cs="Arial"/>
          <w:color w:val="222222"/>
          <w:sz w:val="22"/>
          <w:szCs w:val="22"/>
          <w:lang w:val="en"/>
        </w:rPr>
        <w:t xml:space="preserve"> logo. Additionally, they should focus on topics related to the work exclusively developed at the European level </w:t>
      </w:r>
      <w:r w:rsidR="001D62E4">
        <w:rPr>
          <w:rFonts w:ascii="Arial" w:hAnsi="Arial" w:cs="Arial"/>
          <w:color w:val="222222"/>
          <w:sz w:val="22"/>
          <w:szCs w:val="22"/>
          <w:lang w:val="en"/>
        </w:rPr>
        <w:t>by the Group</w:t>
      </w:r>
      <w:r w:rsidRPr="00C26DF3">
        <w:rPr>
          <w:rFonts w:ascii="Arial" w:hAnsi="Arial" w:cs="Arial"/>
          <w:color w:val="222222"/>
          <w:sz w:val="22"/>
          <w:szCs w:val="22"/>
          <w:lang w:val="en"/>
        </w:rPr>
        <w:t>.</w:t>
      </w:r>
    </w:p>
    <w:p w:rsidR="00C26DF3" w:rsidRDefault="00C26DF3" w:rsidP="00C26DF3">
      <w:pPr>
        <w:jc w:val="both"/>
        <w:rPr>
          <w:rFonts w:ascii="Arial" w:hAnsi="Arial" w:cs="Arial"/>
          <w:color w:val="222222"/>
          <w:sz w:val="22"/>
          <w:szCs w:val="22"/>
          <w:lang w:val="en"/>
        </w:rPr>
      </w:pPr>
    </w:p>
    <w:p w:rsidR="00BD0B76" w:rsidRPr="00AB2D7F" w:rsidRDefault="00BD0B76" w:rsidP="00FF0855">
      <w:pPr>
        <w:numPr>
          <w:ilvl w:val="0"/>
          <w:numId w:val="6"/>
        </w:numPr>
        <w:tabs>
          <w:tab w:val="clear" w:pos="360"/>
          <w:tab w:val="left" w:pos="567"/>
        </w:tabs>
        <w:spacing w:before="120" w:after="120"/>
        <w:ind w:left="567" w:hanging="567"/>
        <w:jc w:val="both"/>
        <w:rPr>
          <w:rFonts w:ascii="Arial" w:hAnsi="Arial" w:cs="Arial"/>
          <w:b/>
          <w:caps/>
          <w:sz w:val="22"/>
          <w:szCs w:val="22"/>
        </w:rPr>
      </w:pPr>
      <w:r w:rsidRPr="00AB2D7F">
        <w:rPr>
          <w:rFonts w:ascii="Arial" w:hAnsi="Arial" w:cs="Arial"/>
          <w:b/>
          <w:caps/>
          <w:sz w:val="22"/>
          <w:szCs w:val="22"/>
        </w:rPr>
        <w:t>Participation in the tender procedure</w:t>
      </w:r>
    </w:p>
    <w:p w:rsidR="008443DF" w:rsidRDefault="008443DF" w:rsidP="00FF0855">
      <w:pPr>
        <w:spacing w:after="240"/>
        <w:jc w:val="both"/>
        <w:rPr>
          <w:rFonts w:ascii="Arial" w:hAnsi="Arial" w:cs="Arial"/>
          <w:sz w:val="22"/>
          <w:szCs w:val="22"/>
        </w:rPr>
      </w:pPr>
      <w:r w:rsidRPr="008443DF">
        <w:rPr>
          <w:rFonts w:ascii="Arial" w:hAnsi="Arial" w:cs="Arial"/>
          <w:sz w:val="22"/>
          <w:szCs w:val="22"/>
        </w:rPr>
        <w:t>Participation in this tender procedure is equally open to all individuals, legal entities, and public institutions from European Union Member States, as well as to those from third countries that have signed a specific public procurement agreement with the EU, granting them access to the contract under the terms established in that agreement.</w:t>
      </w:r>
    </w:p>
    <w:p w:rsidR="00C26DF3" w:rsidRDefault="00BD0B76" w:rsidP="00FF0855">
      <w:pPr>
        <w:spacing w:after="240"/>
        <w:jc w:val="both"/>
        <w:rPr>
          <w:rFonts w:ascii="Arial" w:hAnsi="Arial" w:cs="Arial"/>
          <w:sz w:val="22"/>
          <w:szCs w:val="22"/>
        </w:rPr>
      </w:pPr>
      <w:r w:rsidRPr="00AB2D7F">
        <w:rPr>
          <w:rFonts w:ascii="Arial" w:hAnsi="Arial" w:cs="Arial"/>
          <w:sz w:val="22"/>
          <w:szCs w:val="22"/>
        </w:rPr>
        <w:t xml:space="preserve">In order to ascertain the eligibility of tenderers, they must indicate in their tenders the country in which they have their registered office or in which they are domiciled. They must also submit the evidence required under their national law or other, equivalent proof </w:t>
      </w:r>
      <w:r w:rsidR="008931BF">
        <w:rPr>
          <w:rFonts w:ascii="Arial" w:hAnsi="Arial" w:cs="Arial"/>
          <w:sz w:val="22"/>
          <w:szCs w:val="22"/>
        </w:rPr>
        <w:t xml:space="preserve">enabling the « </w:t>
      </w:r>
      <w:r w:rsidR="00C26DF3">
        <w:rPr>
          <w:rFonts w:ascii="Arial" w:hAnsi="Arial" w:cs="Arial"/>
          <w:sz w:val="22"/>
          <w:szCs w:val="22"/>
        </w:rPr>
        <w:t>PATRIOTS</w:t>
      </w:r>
      <w:r w:rsidR="00655473">
        <w:rPr>
          <w:rFonts w:ascii="Arial" w:hAnsi="Arial" w:cs="Arial"/>
          <w:sz w:val="22"/>
          <w:szCs w:val="22"/>
        </w:rPr>
        <w:t xml:space="preserve"> Group »</w:t>
      </w:r>
      <w:r w:rsidRPr="00AB2D7F">
        <w:rPr>
          <w:rFonts w:ascii="Arial" w:hAnsi="Arial" w:cs="Arial"/>
          <w:sz w:val="22"/>
          <w:szCs w:val="22"/>
        </w:rPr>
        <w:t xml:space="preserve"> to check </w:t>
      </w:r>
      <w:r w:rsidR="00305ECF" w:rsidRPr="00AB2D7F">
        <w:rPr>
          <w:rFonts w:ascii="Arial" w:hAnsi="Arial" w:cs="Arial"/>
          <w:sz w:val="22"/>
          <w:szCs w:val="22"/>
        </w:rPr>
        <w:t xml:space="preserve">where </w:t>
      </w:r>
      <w:r w:rsidRPr="00AB2D7F">
        <w:rPr>
          <w:rFonts w:ascii="Arial" w:hAnsi="Arial" w:cs="Arial"/>
          <w:sz w:val="22"/>
          <w:szCs w:val="22"/>
        </w:rPr>
        <w:t>they come from.</w:t>
      </w:r>
    </w:p>
    <w:p w:rsidR="008443DF" w:rsidRPr="00AB2D7F" w:rsidRDefault="008443DF" w:rsidP="00FF0855">
      <w:pPr>
        <w:spacing w:after="240"/>
        <w:jc w:val="both"/>
        <w:rPr>
          <w:rFonts w:ascii="Arial" w:hAnsi="Arial" w:cs="Arial"/>
          <w:sz w:val="22"/>
          <w:szCs w:val="22"/>
        </w:rPr>
      </w:pPr>
    </w:p>
    <w:p w:rsidR="00BD0B76" w:rsidRPr="004826CB" w:rsidRDefault="00134759" w:rsidP="004826CB">
      <w:pPr>
        <w:numPr>
          <w:ilvl w:val="0"/>
          <w:numId w:val="6"/>
        </w:numPr>
        <w:tabs>
          <w:tab w:val="clear" w:pos="360"/>
          <w:tab w:val="left" w:pos="567"/>
        </w:tabs>
        <w:ind w:left="567" w:hanging="567"/>
        <w:jc w:val="both"/>
        <w:rPr>
          <w:rFonts w:ascii="Arial" w:hAnsi="Arial" w:cs="Arial"/>
          <w:b/>
          <w:sz w:val="22"/>
          <w:szCs w:val="22"/>
        </w:rPr>
      </w:pPr>
      <w:r w:rsidRPr="00AB2D7F">
        <w:rPr>
          <w:rFonts w:ascii="Arial" w:hAnsi="Arial" w:cs="Arial"/>
          <w:b/>
          <w:caps/>
          <w:sz w:val="22"/>
          <w:szCs w:val="22"/>
        </w:rPr>
        <w:t xml:space="preserve">groups </w:t>
      </w:r>
      <w:r w:rsidR="00BD0B76" w:rsidRPr="00AB2D7F">
        <w:rPr>
          <w:rFonts w:ascii="Arial" w:hAnsi="Arial" w:cs="Arial"/>
          <w:b/>
          <w:caps/>
          <w:sz w:val="22"/>
          <w:szCs w:val="22"/>
        </w:rPr>
        <w:t>OF ECONOMIC OPERATORS</w:t>
      </w:r>
      <w:r w:rsidR="00BD0B76" w:rsidRPr="004826CB">
        <w:rPr>
          <w:rFonts w:ascii="Arial" w:hAnsi="Arial" w:cs="Arial"/>
          <w:b/>
          <w:caps/>
          <w:sz w:val="22"/>
          <w:szCs w:val="22"/>
        </w:rPr>
        <w:t xml:space="preserve"> </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If </w:t>
      </w:r>
      <w:r w:rsidR="00235633" w:rsidRPr="00AB2D7F">
        <w:rPr>
          <w:rFonts w:ascii="Arial" w:hAnsi="Arial" w:cs="Arial"/>
          <w:sz w:val="22"/>
          <w:szCs w:val="22"/>
        </w:rPr>
        <w:t>a group of economic operators submits the tender</w:t>
      </w:r>
      <w:r w:rsidRPr="00AB2D7F">
        <w:rPr>
          <w:rFonts w:ascii="Arial" w:hAnsi="Arial" w:cs="Arial"/>
          <w:sz w:val="22"/>
          <w:szCs w:val="22"/>
        </w:rPr>
        <w:t>, Annex </w:t>
      </w:r>
      <w:r w:rsidR="008931BF">
        <w:rPr>
          <w:rFonts w:ascii="Arial" w:hAnsi="Arial" w:cs="Arial"/>
          <w:sz w:val="22"/>
          <w:szCs w:val="22"/>
        </w:rPr>
        <w:t>I</w:t>
      </w:r>
      <w:r w:rsidRPr="00AB2D7F">
        <w:rPr>
          <w:rFonts w:ascii="Arial" w:hAnsi="Arial" w:cs="Arial"/>
          <w:sz w:val="22"/>
          <w:szCs w:val="22"/>
        </w:rPr>
        <w:t>V must be completed and included with it.</w:t>
      </w:r>
    </w:p>
    <w:p w:rsidR="00BD0B76" w:rsidRPr="00AB2D7F" w:rsidRDefault="00134759">
      <w:pPr>
        <w:spacing w:after="240"/>
        <w:jc w:val="both"/>
        <w:rPr>
          <w:rFonts w:ascii="Arial" w:hAnsi="Arial" w:cs="Arial"/>
          <w:sz w:val="22"/>
          <w:szCs w:val="22"/>
        </w:rPr>
      </w:pPr>
      <w:r w:rsidRPr="00AB2D7F">
        <w:rPr>
          <w:rFonts w:ascii="Arial" w:hAnsi="Arial" w:cs="Arial"/>
          <w:sz w:val="22"/>
          <w:szCs w:val="22"/>
        </w:rPr>
        <w:t xml:space="preserve">Groups </w:t>
      </w:r>
      <w:r w:rsidR="00BD0B76" w:rsidRPr="00AB2D7F">
        <w:rPr>
          <w:rFonts w:ascii="Arial" w:hAnsi="Arial" w:cs="Arial"/>
          <w:sz w:val="22"/>
          <w:szCs w:val="22"/>
        </w:rPr>
        <w:t>of economic ope</w:t>
      </w:r>
      <w:r w:rsidR="00DA01CD">
        <w:rPr>
          <w:rFonts w:ascii="Arial" w:hAnsi="Arial" w:cs="Arial"/>
          <w:sz w:val="22"/>
          <w:szCs w:val="22"/>
        </w:rPr>
        <w:t xml:space="preserve">rators may submit a tender. </w:t>
      </w:r>
      <w:r w:rsidR="008931BF">
        <w:rPr>
          <w:rFonts w:ascii="Arial" w:hAnsi="Arial" w:cs="Arial"/>
          <w:sz w:val="22"/>
          <w:szCs w:val="22"/>
        </w:rPr>
        <w:t xml:space="preserve">The </w:t>
      </w:r>
      <w:r w:rsidR="00DA01CD">
        <w:rPr>
          <w:rFonts w:ascii="Arial" w:hAnsi="Arial" w:cs="Arial"/>
          <w:sz w:val="22"/>
          <w:szCs w:val="22"/>
        </w:rPr>
        <w:t xml:space="preserve">« </w:t>
      </w:r>
      <w:r w:rsidR="00C26DF3">
        <w:rPr>
          <w:rFonts w:ascii="Arial" w:hAnsi="Arial" w:cs="Arial"/>
          <w:sz w:val="22"/>
          <w:szCs w:val="22"/>
        </w:rPr>
        <w:t>PATRIOTS</w:t>
      </w:r>
      <w:r w:rsidR="008931BF">
        <w:rPr>
          <w:rFonts w:ascii="Arial" w:hAnsi="Arial" w:cs="Arial"/>
          <w:sz w:val="22"/>
          <w:szCs w:val="22"/>
        </w:rPr>
        <w:t xml:space="preserve"> Group</w:t>
      </w:r>
      <w:r w:rsidR="00DA01CD">
        <w:rPr>
          <w:rFonts w:ascii="Arial" w:hAnsi="Arial" w:cs="Arial"/>
          <w:sz w:val="22"/>
          <w:szCs w:val="22"/>
        </w:rPr>
        <w:t xml:space="preserve"> »</w:t>
      </w:r>
      <w:r w:rsidR="00BD0B76" w:rsidRPr="00AB2D7F">
        <w:rPr>
          <w:rFonts w:ascii="Arial" w:hAnsi="Arial" w:cs="Arial"/>
          <w:sz w:val="22"/>
          <w:szCs w:val="22"/>
        </w:rPr>
        <w:t xml:space="preserve"> reserves the right to require the </w:t>
      </w:r>
      <w:r w:rsidRPr="00AB2D7F">
        <w:rPr>
          <w:rFonts w:ascii="Arial" w:hAnsi="Arial" w:cs="Arial"/>
          <w:sz w:val="22"/>
          <w:szCs w:val="22"/>
        </w:rPr>
        <w:t xml:space="preserve">group </w:t>
      </w:r>
      <w:r w:rsidR="00BD0B76" w:rsidRPr="00AB2D7F">
        <w:rPr>
          <w:rFonts w:ascii="Arial" w:hAnsi="Arial" w:cs="Arial"/>
          <w:sz w:val="22"/>
          <w:szCs w:val="22"/>
        </w:rPr>
        <w:t>selected to have a given legal form if this is necessary for the proper performance of the contract. This require</w:t>
      </w:r>
      <w:r w:rsidR="002C54B9">
        <w:rPr>
          <w:rFonts w:ascii="Arial" w:hAnsi="Arial" w:cs="Arial"/>
          <w:sz w:val="22"/>
          <w:szCs w:val="22"/>
        </w:rPr>
        <w:t>me</w:t>
      </w:r>
      <w:r w:rsidR="008931BF">
        <w:rPr>
          <w:rFonts w:ascii="Arial" w:hAnsi="Arial" w:cs="Arial"/>
          <w:sz w:val="22"/>
          <w:szCs w:val="22"/>
        </w:rPr>
        <w:t>nt</w:t>
      </w:r>
      <w:r w:rsidR="00853808">
        <w:rPr>
          <w:rFonts w:ascii="Arial" w:hAnsi="Arial" w:cs="Arial"/>
          <w:sz w:val="22"/>
          <w:szCs w:val="22"/>
        </w:rPr>
        <w:t xml:space="preserve"> may be communicated by the « </w:t>
      </w:r>
      <w:r w:rsidR="00C26DF3">
        <w:rPr>
          <w:rFonts w:ascii="Arial" w:hAnsi="Arial" w:cs="Arial"/>
          <w:sz w:val="22"/>
          <w:szCs w:val="22"/>
        </w:rPr>
        <w:t>PATRIOTS</w:t>
      </w:r>
      <w:r w:rsidR="008931BF">
        <w:rPr>
          <w:rFonts w:ascii="Arial" w:hAnsi="Arial" w:cs="Arial"/>
          <w:sz w:val="22"/>
          <w:szCs w:val="22"/>
        </w:rPr>
        <w:t xml:space="preserve"> Group</w:t>
      </w:r>
      <w:r w:rsidR="002C54B9">
        <w:rPr>
          <w:rFonts w:ascii="Arial" w:hAnsi="Arial" w:cs="Arial"/>
          <w:sz w:val="22"/>
          <w:szCs w:val="22"/>
        </w:rPr>
        <w:t xml:space="preserve"> »</w:t>
      </w:r>
      <w:r w:rsidR="00BD0B76" w:rsidRPr="00AB2D7F">
        <w:rPr>
          <w:rFonts w:ascii="Arial" w:hAnsi="Arial" w:cs="Arial"/>
          <w:sz w:val="22"/>
          <w:szCs w:val="22"/>
        </w:rPr>
        <w:t xml:space="preserve"> at any time during the contract award procedure, but at all events before the contract is signed.</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The </w:t>
      </w:r>
      <w:r w:rsidR="00134759" w:rsidRPr="00AB2D7F">
        <w:rPr>
          <w:rFonts w:ascii="Arial" w:hAnsi="Arial" w:cs="Arial"/>
          <w:sz w:val="22"/>
          <w:szCs w:val="22"/>
        </w:rPr>
        <w:t xml:space="preserve">group </w:t>
      </w:r>
      <w:r w:rsidRPr="00AB2D7F">
        <w:rPr>
          <w:rFonts w:ascii="Arial" w:hAnsi="Arial" w:cs="Arial"/>
          <w:sz w:val="22"/>
          <w:szCs w:val="22"/>
        </w:rPr>
        <w:t>of economic operators shall provide proof of its legal form by the time the contra</w:t>
      </w:r>
      <w:r w:rsidR="00853808">
        <w:rPr>
          <w:rFonts w:ascii="Arial" w:hAnsi="Arial" w:cs="Arial"/>
          <w:sz w:val="22"/>
          <w:szCs w:val="22"/>
        </w:rPr>
        <w:t xml:space="preserve">ct, </w:t>
      </w:r>
      <w:r w:rsidRPr="00AB2D7F">
        <w:rPr>
          <w:rFonts w:ascii="Arial" w:hAnsi="Arial" w:cs="Arial"/>
          <w:sz w:val="22"/>
          <w:szCs w:val="22"/>
        </w:rPr>
        <w:t>if awarded to it - is signed. This may take one of the following forms:</w:t>
      </w:r>
    </w:p>
    <w:p w:rsidR="00BD0B76" w:rsidRPr="00AB2D7F" w:rsidRDefault="00BD0B76" w:rsidP="002F495A">
      <w:pPr>
        <w:numPr>
          <w:ilvl w:val="0"/>
          <w:numId w:val="4"/>
        </w:numPr>
        <w:spacing w:after="240"/>
        <w:ind w:left="420" w:hanging="420"/>
        <w:jc w:val="both"/>
        <w:rPr>
          <w:rFonts w:ascii="Arial" w:hAnsi="Arial" w:cs="Arial"/>
          <w:sz w:val="22"/>
          <w:szCs w:val="22"/>
        </w:rPr>
      </w:pPr>
      <w:r w:rsidRPr="00AB2D7F">
        <w:rPr>
          <w:rFonts w:ascii="Arial" w:hAnsi="Arial" w:cs="Arial"/>
          <w:sz w:val="22"/>
          <w:szCs w:val="22"/>
        </w:rPr>
        <w:t>an entity with legal personality recognised by a Member State;</w:t>
      </w:r>
    </w:p>
    <w:p w:rsidR="00BD0B76" w:rsidRPr="00AB2D7F" w:rsidRDefault="00BD0B76" w:rsidP="002F495A">
      <w:pPr>
        <w:numPr>
          <w:ilvl w:val="0"/>
          <w:numId w:val="4"/>
        </w:numPr>
        <w:spacing w:after="240"/>
        <w:ind w:left="420" w:hanging="420"/>
        <w:jc w:val="both"/>
        <w:rPr>
          <w:rFonts w:ascii="Arial" w:hAnsi="Arial" w:cs="Arial"/>
          <w:sz w:val="22"/>
          <w:szCs w:val="22"/>
        </w:rPr>
      </w:pPr>
      <w:r w:rsidRPr="00AB2D7F">
        <w:rPr>
          <w:rFonts w:ascii="Arial" w:hAnsi="Arial" w:cs="Arial"/>
          <w:sz w:val="22"/>
          <w:szCs w:val="22"/>
        </w:rPr>
        <w:lastRenderedPageBreak/>
        <w:t>an entity without legal personality but offeri</w:t>
      </w:r>
      <w:r w:rsidR="00640055">
        <w:rPr>
          <w:rFonts w:ascii="Arial" w:hAnsi="Arial" w:cs="Arial"/>
          <w:sz w:val="22"/>
          <w:szCs w:val="22"/>
        </w:rPr>
        <w:t xml:space="preserve">ng sufficient protection </w:t>
      </w:r>
      <w:r w:rsidR="008931BF">
        <w:rPr>
          <w:rFonts w:ascii="Arial" w:hAnsi="Arial" w:cs="Arial"/>
          <w:sz w:val="22"/>
          <w:szCs w:val="22"/>
        </w:rPr>
        <w:t>for</w:t>
      </w:r>
      <w:r w:rsidR="00640055">
        <w:rPr>
          <w:rFonts w:ascii="Arial" w:hAnsi="Arial" w:cs="Arial"/>
          <w:sz w:val="22"/>
          <w:szCs w:val="22"/>
        </w:rPr>
        <w:t xml:space="preserve"> </w:t>
      </w:r>
      <w:r w:rsidR="008931BF">
        <w:rPr>
          <w:rFonts w:ascii="Arial" w:hAnsi="Arial" w:cs="Arial"/>
          <w:sz w:val="22"/>
          <w:szCs w:val="22"/>
        </w:rPr>
        <w:t xml:space="preserve">the </w:t>
      </w:r>
      <w:r w:rsidR="00640055">
        <w:rPr>
          <w:rFonts w:ascii="Arial" w:hAnsi="Arial" w:cs="Arial"/>
          <w:sz w:val="22"/>
          <w:szCs w:val="22"/>
        </w:rPr>
        <w:t xml:space="preserve">« </w:t>
      </w:r>
      <w:r w:rsidR="00853808">
        <w:rPr>
          <w:rFonts w:ascii="Arial" w:hAnsi="Arial" w:cs="Arial"/>
          <w:sz w:val="22"/>
          <w:szCs w:val="22"/>
        </w:rPr>
        <w:t xml:space="preserve"> </w:t>
      </w:r>
      <w:r w:rsidR="00C26DF3">
        <w:rPr>
          <w:rFonts w:ascii="Arial" w:hAnsi="Arial" w:cs="Arial"/>
          <w:sz w:val="22"/>
          <w:szCs w:val="22"/>
        </w:rPr>
        <w:t>PATRIOTS</w:t>
      </w:r>
      <w:r w:rsidR="008931BF">
        <w:rPr>
          <w:rFonts w:ascii="Arial" w:hAnsi="Arial" w:cs="Arial"/>
          <w:sz w:val="22"/>
          <w:szCs w:val="22"/>
        </w:rPr>
        <w:t xml:space="preserve"> Group</w:t>
      </w:r>
      <w:r w:rsidR="00640055">
        <w:rPr>
          <w:rFonts w:ascii="Arial" w:hAnsi="Arial" w:cs="Arial"/>
          <w:sz w:val="22"/>
          <w:szCs w:val="22"/>
        </w:rPr>
        <w:t xml:space="preserve"> </w:t>
      </w:r>
      <w:r w:rsidR="00DA01CD">
        <w:rPr>
          <w:rFonts w:ascii="Arial" w:hAnsi="Arial" w:cs="Arial"/>
          <w:sz w:val="22"/>
          <w:szCs w:val="22"/>
        </w:rPr>
        <w:t>»</w:t>
      </w:r>
      <w:r w:rsidR="00711BB4">
        <w:rPr>
          <w:rFonts w:ascii="Arial" w:hAnsi="Arial" w:cs="Arial"/>
          <w:sz w:val="22"/>
          <w:szCs w:val="22"/>
        </w:rPr>
        <w:t xml:space="preserve"> ‘</w:t>
      </w:r>
      <w:r w:rsidRPr="00AB2D7F">
        <w:rPr>
          <w:rFonts w:ascii="Arial" w:hAnsi="Arial" w:cs="Arial"/>
          <w:sz w:val="22"/>
          <w:szCs w:val="22"/>
        </w:rPr>
        <w:t>s contractual interests (depending on the Member State concerned, this may be, for example, a consortium or a temporary partnership);</w:t>
      </w:r>
    </w:p>
    <w:p w:rsidR="00BD0B76" w:rsidRPr="00AB2D7F" w:rsidRDefault="00BD0B76" w:rsidP="002F495A">
      <w:pPr>
        <w:numPr>
          <w:ilvl w:val="0"/>
          <w:numId w:val="4"/>
        </w:numPr>
        <w:spacing w:after="240"/>
        <w:ind w:left="420" w:hanging="420"/>
        <w:jc w:val="both"/>
        <w:rPr>
          <w:rFonts w:ascii="Arial" w:hAnsi="Arial" w:cs="Arial"/>
          <w:sz w:val="22"/>
          <w:szCs w:val="22"/>
        </w:rPr>
      </w:pPr>
      <w:r w:rsidRPr="00AB2D7F">
        <w:rPr>
          <w:rFonts w:ascii="Arial" w:hAnsi="Arial" w:cs="Arial"/>
          <w:sz w:val="22"/>
          <w:szCs w:val="22"/>
        </w:rPr>
        <w:t>the signature by all the partners of a type of ‘power of attorney’ or equivalent document confirming a form of cooperation</w:t>
      </w:r>
      <w:r w:rsidR="008931BF">
        <w:rPr>
          <w:rFonts w:ascii="Arial" w:hAnsi="Arial" w:cs="Arial"/>
          <w:sz w:val="22"/>
          <w:szCs w:val="22"/>
        </w:rPr>
        <w:t xml:space="preserve"> </w:t>
      </w:r>
      <w:r w:rsidR="008931BF" w:rsidRPr="008931BF">
        <w:rPr>
          <w:rFonts w:ascii="Arial" w:hAnsi="Arial" w:cs="Arial"/>
          <w:color w:val="222222"/>
          <w:sz w:val="22"/>
          <w:szCs w:val="22"/>
          <w:lang w:val="en"/>
        </w:rPr>
        <w:t>and which will designate, where appropriate, an agent or agent representing the grouping.</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The </w:t>
      </w:r>
      <w:r w:rsidR="00134759" w:rsidRPr="00AB2D7F">
        <w:rPr>
          <w:rFonts w:ascii="Arial" w:hAnsi="Arial" w:cs="Arial"/>
          <w:sz w:val="22"/>
          <w:szCs w:val="22"/>
        </w:rPr>
        <w:t>group</w:t>
      </w:r>
      <w:r w:rsidRPr="00AB2D7F">
        <w:rPr>
          <w:rFonts w:ascii="Arial" w:hAnsi="Arial" w:cs="Arial"/>
          <w:sz w:val="22"/>
          <w:szCs w:val="22"/>
        </w:rPr>
        <w:t xml:space="preserve">’s actual status shall be established by any document or agreement signed by the members of the </w:t>
      </w:r>
      <w:r w:rsidR="0007439C" w:rsidRPr="00AB2D7F">
        <w:rPr>
          <w:rFonts w:ascii="Arial" w:hAnsi="Arial" w:cs="Arial"/>
          <w:sz w:val="22"/>
          <w:szCs w:val="22"/>
        </w:rPr>
        <w:t>group</w:t>
      </w:r>
      <w:r w:rsidRPr="00AB2D7F">
        <w:rPr>
          <w:rFonts w:ascii="Arial" w:hAnsi="Arial" w:cs="Arial"/>
          <w:sz w:val="22"/>
          <w:szCs w:val="22"/>
        </w:rPr>
        <w:t>, which shall be appended to the tender.</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Those documents or agreements may exceptionally be modified and/or submitted after the time limit for submission of a tender, but under no circumstances after the outcome of the invitation to tender has been communicated </w:t>
      </w:r>
      <w:r w:rsidR="00DA01CD">
        <w:rPr>
          <w:rFonts w:ascii="Arial" w:hAnsi="Arial" w:cs="Arial"/>
          <w:sz w:val="22"/>
          <w:szCs w:val="22"/>
        </w:rPr>
        <w:t>t</w:t>
      </w:r>
      <w:r w:rsidR="008931BF">
        <w:rPr>
          <w:rFonts w:ascii="Arial" w:hAnsi="Arial" w:cs="Arial"/>
          <w:sz w:val="22"/>
          <w:szCs w:val="22"/>
        </w:rPr>
        <w:t>o the tenderers concerned. The «</w:t>
      </w:r>
      <w:r w:rsidR="00853808">
        <w:rPr>
          <w:rFonts w:ascii="Arial" w:hAnsi="Arial" w:cs="Arial"/>
          <w:sz w:val="22"/>
          <w:szCs w:val="22"/>
        </w:rPr>
        <w:t xml:space="preserve"> </w:t>
      </w:r>
      <w:r w:rsidR="00C26DF3">
        <w:rPr>
          <w:rFonts w:ascii="Arial" w:hAnsi="Arial" w:cs="Arial"/>
          <w:sz w:val="22"/>
          <w:szCs w:val="22"/>
        </w:rPr>
        <w:t>PATRIOTS</w:t>
      </w:r>
      <w:r w:rsidR="00655473">
        <w:rPr>
          <w:rFonts w:ascii="Arial" w:hAnsi="Arial" w:cs="Arial"/>
          <w:sz w:val="22"/>
          <w:szCs w:val="22"/>
        </w:rPr>
        <w:t xml:space="preserve"> Group »</w:t>
      </w:r>
      <w:r w:rsidR="008931BF">
        <w:rPr>
          <w:rFonts w:ascii="Arial" w:hAnsi="Arial" w:cs="Arial"/>
          <w:sz w:val="22"/>
          <w:szCs w:val="22"/>
        </w:rPr>
        <w:t xml:space="preserve"> </w:t>
      </w:r>
      <w:r w:rsidRPr="00AB2D7F">
        <w:rPr>
          <w:rFonts w:ascii="Arial" w:hAnsi="Arial" w:cs="Arial"/>
          <w:sz w:val="22"/>
          <w:szCs w:val="22"/>
        </w:rPr>
        <w:t xml:space="preserve">reserves the right to reject a tender if the terms of agreements between the members of a </w:t>
      </w:r>
      <w:r w:rsidR="00134759" w:rsidRPr="00AB2D7F">
        <w:rPr>
          <w:rFonts w:ascii="Arial" w:hAnsi="Arial" w:cs="Arial"/>
          <w:sz w:val="22"/>
          <w:szCs w:val="22"/>
        </w:rPr>
        <w:t xml:space="preserve">group </w:t>
      </w:r>
      <w:r w:rsidRPr="00AB2D7F">
        <w:rPr>
          <w:rFonts w:ascii="Arial" w:hAnsi="Arial" w:cs="Arial"/>
          <w:sz w:val="22"/>
          <w:szCs w:val="22"/>
        </w:rPr>
        <w:t xml:space="preserve">are modified during the procedure, if those terms make no provision for the joint and several liability of the </w:t>
      </w:r>
      <w:r w:rsidR="00134759" w:rsidRPr="00AB2D7F">
        <w:rPr>
          <w:rFonts w:ascii="Arial" w:hAnsi="Arial" w:cs="Arial"/>
          <w:sz w:val="22"/>
          <w:szCs w:val="22"/>
        </w:rPr>
        <w:t>group</w:t>
      </w:r>
      <w:r w:rsidRPr="00AB2D7F">
        <w:rPr>
          <w:rFonts w:ascii="Arial" w:hAnsi="Arial" w:cs="Arial"/>
          <w:sz w:val="22"/>
          <w:szCs w:val="22"/>
        </w:rPr>
        <w:t>'s members or if no agreement with legal force has been submitted with the tender.</w:t>
      </w:r>
    </w:p>
    <w:p w:rsidR="00BD0B76" w:rsidRPr="00AB2D7F" w:rsidRDefault="008931BF">
      <w:pPr>
        <w:spacing w:after="240"/>
        <w:jc w:val="both"/>
        <w:rPr>
          <w:rFonts w:ascii="Arial" w:hAnsi="Arial" w:cs="Arial"/>
          <w:sz w:val="22"/>
          <w:szCs w:val="22"/>
        </w:rPr>
      </w:pPr>
      <w:r>
        <w:rPr>
          <w:rFonts w:ascii="Arial" w:hAnsi="Arial" w:cs="Arial"/>
          <w:sz w:val="22"/>
          <w:szCs w:val="22"/>
        </w:rPr>
        <w:t>The «</w:t>
      </w:r>
      <w:r w:rsidR="00853808">
        <w:rPr>
          <w:rFonts w:ascii="Arial" w:hAnsi="Arial" w:cs="Arial"/>
          <w:sz w:val="22"/>
          <w:szCs w:val="22"/>
        </w:rPr>
        <w:t xml:space="preserve"> </w:t>
      </w:r>
      <w:r w:rsidR="00C26DF3">
        <w:rPr>
          <w:rFonts w:ascii="Arial" w:hAnsi="Arial" w:cs="Arial"/>
          <w:sz w:val="22"/>
          <w:szCs w:val="22"/>
        </w:rPr>
        <w:t>PATRIOTS</w:t>
      </w:r>
      <w:r w:rsidR="00655473">
        <w:rPr>
          <w:rFonts w:ascii="Arial" w:hAnsi="Arial" w:cs="Arial"/>
          <w:sz w:val="22"/>
          <w:szCs w:val="22"/>
        </w:rPr>
        <w:t xml:space="preserve"> Group »</w:t>
      </w:r>
      <w:r w:rsidR="00DA01CD">
        <w:rPr>
          <w:rFonts w:ascii="Arial" w:hAnsi="Arial" w:cs="Arial"/>
          <w:sz w:val="22"/>
          <w:szCs w:val="22"/>
        </w:rPr>
        <w:t xml:space="preserve"> </w:t>
      </w:r>
      <w:r w:rsidR="00BD0B76" w:rsidRPr="00AB2D7F">
        <w:rPr>
          <w:rFonts w:ascii="Arial" w:hAnsi="Arial" w:cs="Arial"/>
          <w:sz w:val="22"/>
          <w:szCs w:val="22"/>
        </w:rPr>
        <w:t xml:space="preserve">may accept other legal forms not referred to above, provided that they ensure the parties' joint and several liability and are compatible with performance of the contract. At all events, it should be noted that, in the contract to be signed with the </w:t>
      </w:r>
      <w:r w:rsidR="00134759" w:rsidRPr="00AB2D7F">
        <w:rPr>
          <w:rFonts w:ascii="Arial" w:hAnsi="Arial" w:cs="Arial"/>
          <w:sz w:val="22"/>
          <w:szCs w:val="22"/>
        </w:rPr>
        <w:t>group</w:t>
      </w:r>
      <w:r w:rsidR="002209FD">
        <w:rPr>
          <w:rFonts w:ascii="Arial" w:hAnsi="Arial" w:cs="Arial"/>
          <w:sz w:val="22"/>
          <w:szCs w:val="22"/>
        </w:rPr>
        <w:t>,</w:t>
      </w:r>
      <w:r>
        <w:rPr>
          <w:rFonts w:ascii="Arial" w:hAnsi="Arial" w:cs="Arial"/>
          <w:sz w:val="22"/>
          <w:szCs w:val="22"/>
        </w:rPr>
        <w:t xml:space="preserve"> the </w:t>
      </w:r>
      <w:r w:rsidR="00DA01CD">
        <w:rPr>
          <w:rFonts w:ascii="Arial" w:hAnsi="Arial" w:cs="Arial"/>
          <w:sz w:val="22"/>
          <w:szCs w:val="22"/>
        </w:rPr>
        <w:t xml:space="preserve">« </w:t>
      </w:r>
      <w:r w:rsidR="00C26DF3">
        <w:rPr>
          <w:rFonts w:ascii="Arial" w:hAnsi="Arial" w:cs="Arial"/>
          <w:sz w:val="22"/>
          <w:szCs w:val="22"/>
        </w:rPr>
        <w:t>PATRIOTS</w:t>
      </w:r>
      <w:r>
        <w:rPr>
          <w:rFonts w:ascii="Arial" w:hAnsi="Arial" w:cs="Arial"/>
          <w:sz w:val="22"/>
          <w:szCs w:val="22"/>
        </w:rPr>
        <w:t xml:space="preserve"> Group </w:t>
      </w:r>
      <w:r w:rsidR="00DA01CD">
        <w:rPr>
          <w:rFonts w:ascii="Arial" w:hAnsi="Arial" w:cs="Arial"/>
          <w:sz w:val="22"/>
          <w:szCs w:val="22"/>
        </w:rPr>
        <w:t>»</w:t>
      </w:r>
      <w:r w:rsidR="00BD0B76" w:rsidRPr="00AB2D7F">
        <w:rPr>
          <w:rFonts w:ascii="Arial" w:hAnsi="Arial" w:cs="Arial"/>
          <w:sz w:val="22"/>
          <w:szCs w:val="22"/>
        </w:rPr>
        <w:t xml:space="preserve"> will refer expressly to the existence of such joint and several liability. In addition, it reserves the right to require, contractually, the appointment of an authorised representative who may represent the members and who is empowered, inter alia, to issue invoices on behalf of the other members.</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Tenders from </w:t>
      </w:r>
      <w:r w:rsidR="00134759" w:rsidRPr="00AB2D7F">
        <w:rPr>
          <w:rFonts w:ascii="Arial" w:hAnsi="Arial" w:cs="Arial"/>
          <w:sz w:val="22"/>
          <w:szCs w:val="22"/>
        </w:rPr>
        <w:t xml:space="preserve">groups </w:t>
      </w:r>
      <w:r w:rsidRPr="00AB2D7F">
        <w:rPr>
          <w:rFonts w:ascii="Arial" w:hAnsi="Arial" w:cs="Arial"/>
          <w:sz w:val="22"/>
          <w:szCs w:val="22"/>
        </w:rPr>
        <w:t xml:space="preserve">of economic operators must specify the role, qualifications and experience of each of the members of the </w:t>
      </w:r>
      <w:r w:rsidR="00134759" w:rsidRPr="00AB2D7F">
        <w:rPr>
          <w:rFonts w:ascii="Arial" w:hAnsi="Arial" w:cs="Arial"/>
          <w:sz w:val="22"/>
          <w:szCs w:val="22"/>
        </w:rPr>
        <w:t>group</w:t>
      </w:r>
      <w:r w:rsidRPr="00AB2D7F">
        <w:rPr>
          <w:rFonts w:ascii="Arial" w:hAnsi="Arial" w:cs="Arial"/>
          <w:sz w:val="22"/>
          <w:szCs w:val="22"/>
        </w:rPr>
        <w:t xml:space="preserve">. The </w:t>
      </w:r>
      <w:r w:rsidR="00FB3337" w:rsidRPr="00AB2D7F">
        <w:rPr>
          <w:rFonts w:ascii="Arial" w:hAnsi="Arial" w:cs="Arial"/>
          <w:sz w:val="22"/>
          <w:szCs w:val="22"/>
        </w:rPr>
        <w:t>economic operators, who shall also assume joint and several liability for the tender submission shall submit the tender jointly</w:t>
      </w:r>
      <w:r w:rsidRPr="00AB2D7F">
        <w:rPr>
          <w:rFonts w:ascii="Arial" w:hAnsi="Arial" w:cs="Arial"/>
          <w:sz w:val="22"/>
          <w:szCs w:val="22"/>
        </w:rPr>
        <w:t>.</w:t>
      </w:r>
    </w:p>
    <w:p w:rsidR="00853808" w:rsidRDefault="00BD0B76">
      <w:pPr>
        <w:spacing w:after="240"/>
        <w:jc w:val="both"/>
        <w:rPr>
          <w:rFonts w:ascii="Arial" w:hAnsi="Arial" w:cs="Arial"/>
          <w:sz w:val="22"/>
          <w:szCs w:val="22"/>
        </w:rPr>
      </w:pPr>
      <w:r w:rsidRPr="00AB2D7F">
        <w:rPr>
          <w:rFonts w:ascii="Arial" w:hAnsi="Arial" w:cs="Arial"/>
          <w:sz w:val="22"/>
          <w:szCs w:val="22"/>
        </w:rPr>
        <w:t xml:space="preserve">In the case of a </w:t>
      </w:r>
      <w:r w:rsidR="00134759" w:rsidRPr="00AB2D7F">
        <w:rPr>
          <w:rFonts w:ascii="Arial" w:hAnsi="Arial" w:cs="Arial"/>
          <w:sz w:val="22"/>
          <w:szCs w:val="22"/>
        </w:rPr>
        <w:t xml:space="preserve">group </w:t>
      </w:r>
      <w:r w:rsidRPr="00AB2D7F">
        <w:rPr>
          <w:rFonts w:ascii="Arial" w:hAnsi="Arial" w:cs="Arial"/>
          <w:sz w:val="22"/>
          <w:szCs w:val="22"/>
        </w:rPr>
        <w:t xml:space="preserve">of economic operators, each member shall furnish proof of right of access to the contract (eligibility), as well as proof concerning compliance with the exclusion and selection criteria. With regard to the </w:t>
      </w:r>
      <w:r w:rsidR="00640055">
        <w:rPr>
          <w:rFonts w:ascii="Arial" w:hAnsi="Arial" w:cs="Arial"/>
          <w:sz w:val="22"/>
          <w:szCs w:val="22"/>
        </w:rPr>
        <w:t xml:space="preserve">selection criteria, </w:t>
      </w:r>
      <w:r w:rsidR="008931BF">
        <w:rPr>
          <w:rFonts w:ascii="Arial" w:hAnsi="Arial" w:cs="Arial"/>
          <w:sz w:val="22"/>
          <w:szCs w:val="22"/>
        </w:rPr>
        <w:t xml:space="preserve">the </w:t>
      </w:r>
      <w:r w:rsidR="00640055">
        <w:rPr>
          <w:rFonts w:ascii="Arial" w:hAnsi="Arial" w:cs="Arial"/>
          <w:sz w:val="22"/>
          <w:szCs w:val="22"/>
        </w:rPr>
        <w:t>«</w:t>
      </w:r>
      <w:r w:rsidR="00853808">
        <w:rPr>
          <w:rFonts w:ascii="Arial" w:hAnsi="Arial" w:cs="Arial"/>
          <w:sz w:val="22"/>
          <w:szCs w:val="22"/>
        </w:rPr>
        <w:t xml:space="preserve"> </w:t>
      </w:r>
      <w:r w:rsidR="00C26DF3">
        <w:rPr>
          <w:rFonts w:ascii="Arial" w:hAnsi="Arial" w:cs="Arial"/>
          <w:sz w:val="22"/>
          <w:szCs w:val="22"/>
        </w:rPr>
        <w:t>PATRIOTS</w:t>
      </w:r>
      <w:r w:rsidR="008931BF">
        <w:rPr>
          <w:rFonts w:ascii="Arial" w:hAnsi="Arial" w:cs="Arial"/>
          <w:sz w:val="22"/>
          <w:szCs w:val="22"/>
        </w:rPr>
        <w:t xml:space="preserve"> Group</w:t>
      </w:r>
      <w:r w:rsidR="00640055">
        <w:rPr>
          <w:rFonts w:ascii="Arial" w:hAnsi="Arial" w:cs="Arial"/>
          <w:sz w:val="22"/>
          <w:szCs w:val="22"/>
        </w:rPr>
        <w:t xml:space="preserve"> »</w:t>
      </w:r>
      <w:r w:rsidRPr="00AB2D7F">
        <w:rPr>
          <w:rFonts w:ascii="Arial" w:hAnsi="Arial" w:cs="Arial"/>
          <w:sz w:val="22"/>
          <w:szCs w:val="22"/>
        </w:rPr>
        <w:t xml:space="preserve"> may rely on the capacity of the other members of the </w:t>
      </w:r>
      <w:r w:rsidR="00134759" w:rsidRPr="00AB2D7F">
        <w:rPr>
          <w:rFonts w:ascii="Arial" w:hAnsi="Arial" w:cs="Arial"/>
          <w:sz w:val="22"/>
          <w:szCs w:val="22"/>
        </w:rPr>
        <w:t xml:space="preserve">group </w:t>
      </w:r>
      <w:r w:rsidRPr="00AB2D7F">
        <w:rPr>
          <w:rFonts w:ascii="Arial" w:hAnsi="Arial" w:cs="Arial"/>
          <w:sz w:val="22"/>
          <w:szCs w:val="22"/>
        </w:rPr>
        <w:t>in order to establish whether the tenderer will have the resources needed to perform the contract. In this case an undertaking shall be required from those members stating that they will make available to the other members the resources needed to perform the contract.</w:t>
      </w:r>
    </w:p>
    <w:p w:rsidR="008443DF" w:rsidRPr="00AB2D7F" w:rsidRDefault="008443DF">
      <w:pPr>
        <w:spacing w:after="240"/>
        <w:jc w:val="both"/>
        <w:rPr>
          <w:rFonts w:ascii="Arial" w:hAnsi="Arial" w:cs="Arial"/>
          <w:sz w:val="22"/>
          <w:szCs w:val="22"/>
        </w:rPr>
      </w:pPr>
    </w:p>
    <w:p w:rsidR="00DC3EB4" w:rsidRPr="00AB2D7F" w:rsidRDefault="00DC3EB4" w:rsidP="00DC3EB4">
      <w:pPr>
        <w:numPr>
          <w:ilvl w:val="0"/>
          <w:numId w:val="6"/>
        </w:numPr>
        <w:tabs>
          <w:tab w:val="clear" w:pos="360"/>
          <w:tab w:val="left" w:pos="567"/>
        </w:tabs>
        <w:spacing w:before="240" w:after="240"/>
        <w:ind w:left="567" w:hanging="567"/>
        <w:jc w:val="both"/>
        <w:rPr>
          <w:rFonts w:ascii="Arial" w:hAnsi="Arial" w:cs="Arial"/>
          <w:b/>
          <w:bCs/>
          <w:caps/>
          <w:sz w:val="22"/>
          <w:szCs w:val="22"/>
        </w:rPr>
      </w:pPr>
      <w:r w:rsidRPr="00AB2D7F">
        <w:rPr>
          <w:rFonts w:ascii="Arial" w:hAnsi="Arial" w:cs="Arial"/>
          <w:b/>
          <w:bCs/>
          <w:caps/>
          <w:sz w:val="22"/>
          <w:szCs w:val="22"/>
        </w:rPr>
        <w:t>COUNTRY OF THE TENDERER</w:t>
      </w:r>
    </w:p>
    <w:p w:rsidR="00FF0855" w:rsidRDefault="00DC3EB4" w:rsidP="00FF0855">
      <w:pPr>
        <w:spacing w:after="240"/>
        <w:jc w:val="both"/>
        <w:rPr>
          <w:rFonts w:ascii="Arial" w:hAnsi="Arial" w:cs="Arial"/>
          <w:sz w:val="22"/>
          <w:szCs w:val="22"/>
        </w:rPr>
      </w:pPr>
      <w:r w:rsidRPr="00AB2D7F">
        <w:rPr>
          <w:rFonts w:ascii="Arial" w:hAnsi="Arial" w:cs="Arial"/>
          <w:sz w:val="22"/>
          <w:szCs w:val="22"/>
        </w:rPr>
        <w:t xml:space="preserve">The tenderers must indicate in which country they </w:t>
      </w:r>
      <w:r w:rsidR="00F2036B" w:rsidRPr="00AB2D7F">
        <w:rPr>
          <w:rFonts w:ascii="Arial" w:hAnsi="Arial" w:cs="Arial"/>
          <w:sz w:val="22"/>
          <w:szCs w:val="22"/>
        </w:rPr>
        <w:t xml:space="preserve">are </w:t>
      </w:r>
      <w:r w:rsidRPr="00AB2D7F">
        <w:rPr>
          <w:rFonts w:ascii="Arial" w:hAnsi="Arial" w:cs="Arial"/>
          <w:sz w:val="22"/>
          <w:szCs w:val="22"/>
        </w:rPr>
        <w:t>established and to present the supporting evidence normally acceptabl</w:t>
      </w:r>
      <w:r w:rsidR="002A4142">
        <w:rPr>
          <w:rFonts w:ascii="Arial" w:hAnsi="Arial" w:cs="Arial"/>
          <w:sz w:val="22"/>
          <w:szCs w:val="22"/>
        </w:rPr>
        <w:t>e under the law of that country and when necessary translated by a certified translator into English or French.</w:t>
      </w:r>
    </w:p>
    <w:p w:rsidR="008443DF" w:rsidRPr="00E86598" w:rsidRDefault="008443DF" w:rsidP="00FF0855">
      <w:pPr>
        <w:spacing w:after="240"/>
        <w:jc w:val="both"/>
        <w:rPr>
          <w:rFonts w:ascii="Arial" w:hAnsi="Arial" w:cs="Arial"/>
          <w:sz w:val="22"/>
          <w:szCs w:val="22"/>
        </w:rPr>
      </w:pPr>
    </w:p>
    <w:p w:rsidR="00BD0B76" w:rsidRPr="00AB2D7F" w:rsidRDefault="00BD0B76" w:rsidP="00FF0855">
      <w:pPr>
        <w:numPr>
          <w:ilvl w:val="0"/>
          <w:numId w:val="6"/>
        </w:numPr>
        <w:tabs>
          <w:tab w:val="clear" w:pos="360"/>
          <w:tab w:val="left" w:pos="567"/>
        </w:tabs>
        <w:spacing w:before="120" w:after="120"/>
        <w:ind w:left="567" w:hanging="567"/>
        <w:jc w:val="both"/>
        <w:rPr>
          <w:rFonts w:ascii="Arial" w:hAnsi="Arial" w:cs="Arial"/>
          <w:b/>
          <w:caps/>
          <w:sz w:val="22"/>
          <w:szCs w:val="22"/>
        </w:rPr>
      </w:pPr>
      <w:r w:rsidRPr="00AB2D7F">
        <w:rPr>
          <w:rFonts w:ascii="Arial" w:hAnsi="Arial" w:cs="Arial"/>
          <w:b/>
          <w:caps/>
          <w:sz w:val="22"/>
          <w:szCs w:val="22"/>
        </w:rPr>
        <w:t>SUBCONTRACTING</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If the tender</w:t>
      </w:r>
      <w:r w:rsidR="008931BF">
        <w:rPr>
          <w:rFonts w:ascii="Arial" w:hAnsi="Arial" w:cs="Arial"/>
          <w:sz w:val="22"/>
          <w:szCs w:val="22"/>
        </w:rPr>
        <w:t>er uses subcontractors, Annex V</w:t>
      </w:r>
      <w:r w:rsidRPr="00AB2D7F">
        <w:rPr>
          <w:rFonts w:ascii="Arial" w:hAnsi="Arial" w:cs="Arial"/>
          <w:sz w:val="22"/>
          <w:szCs w:val="22"/>
        </w:rPr>
        <w:t xml:space="preserve"> must be completed and included with the tender.</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The tender shall give details, as far as possible, of that part of the </w:t>
      </w:r>
      <w:r w:rsidR="00FB3337" w:rsidRPr="00AB2D7F">
        <w:rPr>
          <w:rFonts w:ascii="Arial" w:hAnsi="Arial" w:cs="Arial"/>
          <w:sz w:val="22"/>
          <w:szCs w:val="22"/>
        </w:rPr>
        <w:t>contract, which the tenderer proposes to subcontract,</w:t>
      </w:r>
      <w:r w:rsidRPr="00AB2D7F">
        <w:rPr>
          <w:rFonts w:ascii="Arial" w:hAnsi="Arial" w:cs="Arial"/>
          <w:sz w:val="22"/>
          <w:szCs w:val="22"/>
        </w:rPr>
        <w:t xml:space="preserve"> and the identity of the subcontractors. During the contract award procedure or </w:t>
      </w:r>
      <w:r w:rsidR="002B20A0">
        <w:rPr>
          <w:rFonts w:ascii="Arial" w:hAnsi="Arial" w:cs="Arial"/>
          <w:sz w:val="22"/>
          <w:szCs w:val="22"/>
        </w:rPr>
        <w:t>pe</w:t>
      </w:r>
      <w:r w:rsidR="008931BF">
        <w:rPr>
          <w:rFonts w:ascii="Arial" w:hAnsi="Arial" w:cs="Arial"/>
          <w:sz w:val="22"/>
          <w:szCs w:val="22"/>
        </w:rPr>
        <w:t xml:space="preserve">rformance of the </w:t>
      </w:r>
      <w:r w:rsidR="00853808">
        <w:rPr>
          <w:rFonts w:ascii="Arial" w:hAnsi="Arial" w:cs="Arial"/>
          <w:sz w:val="22"/>
          <w:szCs w:val="22"/>
        </w:rPr>
        <w:t xml:space="preserve">contract, the « </w:t>
      </w:r>
      <w:r w:rsidR="00C26DF3">
        <w:rPr>
          <w:rFonts w:ascii="Arial" w:hAnsi="Arial" w:cs="Arial"/>
          <w:sz w:val="22"/>
          <w:szCs w:val="22"/>
        </w:rPr>
        <w:t>PATRIOTS</w:t>
      </w:r>
      <w:r w:rsidR="008931BF">
        <w:rPr>
          <w:rFonts w:ascii="Arial" w:hAnsi="Arial" w:cs="Arial"/>
          <w:sz w:val="22"/>
          <w:szCs w:val="22"/>
        </w:rPr>
        <w:t xml:space="preserve"> Group</w:t>
      </w:r>
      <w:r w:rsidR="002B20A0">
        <w:rPr>
          <w:rFonts w:ascii="Arial" w:hAnsi="Arial" w:cs="Arial"/>
          <w:sz w:val="22"/>
          <w:szCs w:val="22"/>
        </w:rPr>
        <w:t xml:space="preserve"> »</w:t>
      </w:r>
      <w:r w:rsidRPr="00AB2D7F">
        <w:rPr>
          <w:rFonts w:ascii="Arial" w:hAnsi="Arial" w:cs="Arial"/>
          <w:sz w:val="22"/>
          <w:szCs w:val="22"/>
        </w:rPr>
        <w:t xml:space="preserve"> </w:t>
      </w:r>
      <w:r w:rsidRPr="00853808">
        <w:rPr>
          <w:rFonts w:ascii="Arial" w:hAnsi="Arial" w:cs="Arial"/>
          <w:sz w:val="22"/>
          <w:szCs w:val="22"/>
        </w:rPr>
        <w:t xml:space="preserve">reserves the right to </w:t>
      </w:r>
      <w:r w:rsidRPr="00853808">
        <w:rPr>
          <w:rFonts w:ascii="Arial" w:hAnsi="Arial" w:cs="Arial"/>
          <w:sz w:val="22"/>
          <w:szCs w:val="22"/>
        </w:rPr>
        <w:lastRenderedPageBreak/>
        <w:t>require</w:t>
      </w:r>
      <w:r w:rsidR="008931BF">
        <w:rPr>
          <w:rFonts w:ascii="Arial" w:hAnsi="Arial" w:cs="Arial"/>
          <w:i/>
          <w:sz w:val="22"/>
          <w:szCs w:val="22"/>
        </w:rPr>
        <w:t xml:space="preserve"> </w:t>
      </w:r>
      <w:r w:rsidRPr="00AB2D7F">
        <w:rPr>
          <w:rFonts w:ascii="Arial" w:hAnsi="Arial" w:cs="Arial"/>
          <w:sz w:val="22"/>
          <w:szCs w:val="22"/>
        </w:rPr>
        <w:t xml:space="preserve">tenderers to supply information about the financial, economic, technical and professional capacity of the proposed </w:t>
      </w:r>
      <w:r w:rsidR="002B20A0">
        <w:rPr>
          <w:rFonts w:ascii="Arial" w:hAnsi="Arial" w:cs="Arial"/>
          <w:sz w:val="22"/>
          <w:szCs w:val="22"/>
        </w:rPr>
        <w:t>su</w:t>
      </w:r>
      <w:r w:rsidR="00C13765">
        <w:rPr>
          <w:rFonts w:ascii="Arial" w:hAnsi="Arial" w:cs="Arial"/>
          <w:sz w:val="22"/>
          <w:szCs w:val="22"/>
        </w:rPr>
        <w:t>bc</w:t>
      </w:r>
      <w:r w:rsidR="00853808">
        <w:rPr>
          <w:rFonts w:ascii="Arial" w:hAnsi="Arial" w:cs="Arial"/>
          <w:sz w:val="22"/>
          <w:szCs w:val="22"/>
        </w:rPr>
        <w:t xml:space="preserve">ontractor(s). Likewise, the « </w:t>
      </w:r>
      <w:r w:rsidR="00C26DF3">
        <w:rPr>
          <w:rFonts w:ascii="Arial" w:hAnsi="Arial" w:cs="Arial"/>
          <w:sz w:val="22"/>
          <w:szCs w:val="22"/>
        </w:rPr>
        <w:t>PATRIOTS</w:t>
      </w:r>
      <w:r w:rsidR="00C13765">
        <w:rPr>
          <w:rFonts w:ascii="Arial" w:hAnsi="Arial" w:cs="Arial"/>
          <w:sz w:val="22"/>
          <w:szCs w:val="22"/>
        </w:rPr>
        <w:t xml:space="preserve"> Group</w:t>
      </w:r>
      <w:r w:rsidR="002B20A0">
        <w:rPr>
          <w:rFonts w:ascii="Arial" w:hAnsi="Arial" w:cs="Arial"/>
          <w:sz w:val="22"/>
          <w:szCs w:val="22"/>
        </w:rPr>
        <w:t xml:space="preserve"> »</w:t>
      </w:r>
      <w:r w:rsidRPr="00AB2D7F">
        <w:rPr>
          <w:rFonts w:ascii="Arial" w:hAnsi="Arial" w:cs="Arial"/>
          <w:sz w:val="22"/>
          <w:szCs w:val="22"/>
        </w:rPr>
        <w:t xml:space="preserve"> </w:t>
      </w:r>
      <w:r w:rsidRPr="00853808">
        <w:rPr>
          <w:rFonts w:ascii="Arial" w:hAnsi="Arial" w:cs="Arial"/>
          <w:sz w:val="22"/>
          <w:szCs w:val="22"/>
        </w:rPr>
        <w:t>may demand</w:t>
      </w:r>
      <w:r w:rsidRPr="00AB2D7F">
        <w:rPr>
          <w:rFonts w:ascii="Arial" w:hAnsi="Arial" w:cs="Arial"/>
          <w:sz w:val="22"/>
          <w:szCs w:val="22"/>
        </w:rPr>
        <w:t xml:space="preserve"> the requisite proof to establish whether the subcontractors comply with the requisite exclusion criteria. Tenderers are hereby informed that proposed subcontractors may not be in one of the situations described in Articles 1</w:t>
      </w:r>
      <w:r w:rsidR="00DC3EB4" w:rsidRPr="00AB2D7F">
        <w:rPr>
          <w:rFonts w:ascii="Arial" w:hAnsi="Arial" w:cs="Arial"/>
          <w:sz w:val="22"/>
          <w:szCs w:val="22"/>
        </w:rPr>
        <w:t>3</w:t>
      </w:r>
      <w:r w:rsidRPr="00AB2D7F">
        <w:rPr>
          <w:rFonts w:ascii="Arial" w:hAnsi="Arial" w:cs="Arial"/>
          <w:sz w:val="22"/>
          <w:szCs w:val="22"/>
        </w:rPr>
        <w:t>6</w:t>
      </w:r>
      <w:r w:rsidR="00CC0BE0" w:rsidRPr="00AB2D7F">
        <w:rPr>
          <w:rFonts w:ascii="Arial" w:hAnsi="Arial" w:cs="Arial"/>
          <w:sz w:val="22"/>
          <w:szCs w:val="22"/>
        </w:rPr>
        <w:t xml:space="preserve"> </w:t>
      </w:r>
      <w:r w:rsidR="00DC3EB4" w:rsidRPr="00AB2D7F">
        <w:rPr>
          <w:rFonts w:ascii="Arial" w:hAnsi="Arial" w:cs="Arial"/>
          <w:sz w:val="22"/>
          <w:szCs w:val="22"/>
        </w:rPr>
        <w:t>to 141</w:t>
      </w:r>
      <w:r w:rsidRPr="00AB2D7F">
        <w:rPr>
          <w:rFonts w:ascii="Arial" w:hAnsi="Arial" w:cs="Arial"/>
          <w:sz w:val="22"/>
          <w:szCs w:val="22"/>
        </w:rPr>
        <w:t xml:space="preserve"> of the Financial Regulation</w:t>
      </w:r>
      <w:r w:rsidR="00FF0855">
        <w:rPr>
          <w:rStyle w:val="FootnoteReference"/>
          <w:rFonts w:ascii="Arial" w:hAnsi="Arial"/>
          <w:sz w:val="22"/>
          <w:szCs w:val="22"/>
        </w:rPr>
        <w:footnoteReference w:id="8"/>
      </w:r>
      <w:r w:rsidRPr="00AB2D7F">
        <w:rPr>
          <w:rFonts w:ascii="Arial" w:hAnsi="Arial" w:cs="Arial"/>
          <w:sz w:val="22"/>
          <w:szCs w:val="22"/>
        </w:rPr>
        <w:t>, which entail exclusion from participation in a contract issued by the European Union.</w:t>
      </w:r>
    </w:p>
    <w:p w:rsidR="00BD0B76" w:rsidRPr="00AB2D7F" w:rsidRDefault="00FF0855" w:rsidP="00FF0855">
      <w:pPr>
        <w:jc w:val="both"/>
        <w:rPr>
          <w:rFonts w:ascii="Arial" w:hAnsi="Arial" w:cs="Arial"/>
          <w:sz w:val="22"/>
          <w:szCs w:val="22"/>
        </w:rPr>
      </w:pPr>
      <w:r>
        <w:rPr>
          <w:rFonts w:ascii="Arial" w:hAnsi="Arial" w:cs="Arial"/>
          <w:sz w:val="22"/>
          <w:szCs w:val="22"/>
        </w:rPr>
        <w:t xml:space="preserve">The « </w:t>
      </w:r>
      <w:r w:rsidR="00C26DF3">
        <w:rPr>
          <w:rFonts w:ascii="Arial" w:hAnsi="Arial" w:cs="Arial"/>
          <w:sz w:val="22"/>
          <w:szCs w:val="22"/>
        </w:rPr>
        <w:t>PATRIOTS</w:t>
      </w:r>
      <w:r w:rsidR="00C13765">
        <w:rPr>
          <w:rFonts w:ascii="Arial" w:hAnsi="Arial" w:cs="Arial"/>
          <w:sz w:val="22"/>
          <w:szCs w:val="22"/>
        </w:rPr>
        <w:t xml:space="preserve"> Group </w:t>
      </w:r>
      <w:r w:rsidR="002B20A0">
        <w:rPr>
          <w:rFonts w:ascii="Arial" w:hAnsi="Arial" w:cs="Arial"/>
          <w:sz w:val="22"/>
          <w:szCs w:val="22"/>
        </w:rPr>
        <w:t>»</w:t>
      </w:r>
      <w:r w:rsidR="00BD0B76" w:rsidRPr="00AB2D7F">
        <w:rPr>
          <w:rFonts w:ascii="Arial" w:hAnsi="Arial" w:cs="Arial"/>
          <w:sz w:val="22"/>
          <w:szCs w:val="22"/>
        </w:rPr>
        <w:t xml:space="preserve"> is entitled to reject any subcontractor who does not comply with the exclusion and/or selection criteria (see points 1</w:t>
      </w:r>
      <w:r w:rsidR="00DC3EB4" w:rsidRPr="00AB2D7F">
        <w:rPr>
          <w:rFonts w:ascii="Arial" w:hAnsi="Arial" w:cs="Arial"/>
          <w:sz w:val="22"/>
          <w:szCs w:val="22"/>
        </w:rPr>
        <w:t>4.</w:t>
      </w:r>
      <w:r w:rsidR="00BD0B76" w:rsidRPr="00AB2D7F">
        <w:rPr>
          <w:rFonts w:ascii="Arial" w:hAnsi="Arial" w:cs="Arial"/>
          <w:sz w:val="22"/>
          <w:szCs w:val="22"/>
        </w:rPr>
        <w:t xml:space="preserve"> and 1</w:t>
      </w:r>
      <w:r w:rsidR="00DC3EB4" w:rsidRPr="00AB2D7F">
        <w:rPr>
          <w:rFonts w:ascii="Arial" w:hAnsi="Arial" w:cs="Arial"/>
          <w:sz w:val="22"/>
          <w:szCs w:val="22"/>
        </w:rPr>
        <w:t>5.</w:t>
      </w:r>
      <w:r w:rsidR="00BD0B76" w:rsidRPr="00AB2D7F">
        <w:rPr>
          <w:rFonts w:ascii="Arial" w:hAnsi="Arial" w:cs="Arial"/>
          <w:sz w:val="22"/>
          <w:szCs w:val="22"/>
        </w:rPr>
        <w:t xml:space="preserve"> respectively).</w:t>
      </w:r>
    </w:p>
    <w:p w:rsidR="00BD0B76" w:rsidRPr="00AB2D7F" w:rsidRDefault="00C13765">
      <w:pPr>
        <w:spacing w:after="240"/>
        <w:jc w:val="both"/>
        <w:rPr>
          <w:rFonts w:ascii="Arial" w:hAnsi="Arial" w:cs="Arial"/>
          <w:sz w:val="22"/>
          <w:szCs w:val="22"/>
        </w:rPr>
      </w:pPr>
      <w:r>
        <w:rPr>
          <w:rFonts w:ascii="Arial" w:hAnsi="Arial" w:cs="Arial"/>
          <w:sz w:val="22"/>
          <w:szCs w:val="22"/>
        </w:rPr>
        <w:t>Fur</w:t>
      </w:r>
      <w:r w:rsidR="00FF0855">
        <w:rPr>
          <w:rFonts w:ascii="Arial" w:hAnsi="Arial" w:cs="Arial"/>
          <w:sz w:val="22"/>
          <w:szCs w:val="22"/>
        </w:rPr>
        <w:t xml:space="preserve">thermore, the « </w:t>
      </w:r>
      <w:r w:rsidR="00C26DF3">
        <w:rPr>
          <w:rFonts w:ascii="Arial" w:hAnsi="Arial" w:cs="Arial"/>
          <w:sz w:val="22"/>
          <w:szCs w:val="22"/>
        </w:rPr>
        <w:t>PATRIOTS</w:t>
      </w:r>
      <w:r>
        <w:rPr>
          <w:rFonts w:ascii="Arial" w:hAnsi="Arial" w:cs="Arial"/>
          <w:sz w:val="22"/>
          <w:szCs w:val="22"/>
        </w:rPr>
        <w:t xml:space="preserve"> Group</w:t>
      </w:r>
      <w:r w:rsidR="002B20A0">
        <w:rPr>
          <w:rFonts w:ascii="Arial" w:hAnsi="Arial" w:cs="Arial"/>
          <w:sz w:val="22"/>
          <w:szCs w:val="22"/>
        </w:rPr>
        <w:t xml:space="preserve"> »</w:t>
      </w:r>
      <w:r w:rsidR="00BD0B76" w:rsidRPr="00AB2D7F">
        <w:rPr>
          <w:rFonts w:ascii="Arial" w:hAnsi="Arial" w:cs="Arial"/>
          <w:sz w:val="22"/>
          <w:szCs w:val="22"/>
        </w:rPr>
        <w:t xml:space="preserve"> must be informed by the Contractor of any subsequent use of subcontracting not provided for in the tender. The authorising officer responsible reserves the right to accept or reject the proposed subcontractor. In order to do so he </w:t>
      </w:r>
      <w:r w:rsidR="00BD0B76" w:rsidRPr="00FF0855">
        <w:rPr>
          <w:rFonts w:ascii="Arial" w:hAnsi="Arial" w:cs="Arial"/>
          <w:sz w:val="22"/>
          <w:szCs w:val="22"/>
        </w:rPr>
        <w:t xml:space="preserve">may demand </w:t>
      </w:r>
      <w:r w:rsidR="00BD0B76" w:rsidRPr="00AB2D7F">
        <w:rPr>
          <w:rFonts w:ascii="Arial" w:hAnsi="Arial" w:cs="Arial"/>
          <w:sz w:val="22"/>
          <w:szCs w:val="22"/>
        </w:rPr>
        <w:t>the requisite proof to establish whether the subcontractor(s) complies/comply w</w:t>
      </w:r>
      <w:r w:rsidR="002B20A0">
        <w:rPr>
          <w:rFonts w:ascii="Arial" w:hAnsi="Arial" w:cs="Arial"/>
          <w:sz w:val="22"/>
          <w:szCs w:val="22"/>
        </w:rPr>
        <w:t>it</w:t>
      </w:r>
      <w:r>
        <w:rPr>
          <w:rFonts w:ascii="Arial" w:hAnsi="Arial" w:cs="Arial"/>
          <w:sz w:val="22"/>
          <w:szCs w:val="22"/>
        </w:rPr>
        <w:t xml:space="preserve">h </w:t>
      </w:r>
      <w:r w:rsidR="00FF0855">
        <w:rPr>
          <w:rFonts w:ascii="Arial" w:hAnsi="Arial" w:cs="Arial"/>
          <w:sz w:val="22"/>
          <w:szCs w:val="22"/>
        </w:rPr>
        <w:t xml:space="preserve">the requisite criteria. The « </w:t>
      </w:r>
      <w:r w:rsidR="00C26DF3">
        <w:rPr>
          <w:rFonts w:ascii="Arial" w:hAnsi="Arial" w:cs="Arial"/>
          <w:sz w:val="22"/>
          <w:szCs w:val="22"/>
        </w:rPr>
        <w:t>PATRIOTS</w:t>
      </w:r>
      <w:r>
        <w:rPr>
          <w:rFonts w:ascii="Arial" w:hAnsi="Arial" w:cs="Arial"/>
          <w:sz w:val="22"/>
          <w:szCs w:val="22"/>
        </w:rPr>
        <w:t xml:space="preserve"> Group </w:t>
      </w:r>
      <w:r w:rsidR="00FB3337">
        <w:rPr>
          <w:rFonts w:ascii="Arial" w:hAnsi="Arial" w:cs="Arial"/>
          <w:sz w:val="22"/>
          <w:szCs w:val="22"/>
        </w:rPr>
        <w:t>»’s</w:t>
      </w:r>
      <w:r w:rsidR="00BD0B76" w:rsidRPr="00AB2D7F">
        <w:rPr>
          <w:rFonts w:ascii="Arial" w:hAnsi="Arial" w:cs="Arial"/>
          <w:sz w:val="22"/>
          <w:szCs w:val="22"/>
        </w:rPr>
        <w:t xml:space="preserve"> authorisation will always be granted in writing. </w:t>
      </w:r>
    </w:p>
    <w:p w:rsidR="00853808" w:rsidRDefault="00BD0B76" w:rsidP="00FF0855">
      <w:pPr>
        <w:spacing w:after="120"/>
        <w:jc w:val="both"/>
        <w:rPr>
          <w:rFonts w:ascii="Arial" w:hAnsi="Arial" w:cs="Arial"/>
          <w:sz w:val="22"/>
          <w:szCs w:val="22"/>
        </w:rPr>
      </w:pPr>
      <w:r w:rsidRPr="00AB2D7F">
        <w:rPr>
          <w:rFonts w:ascii="Arial" w:hAnsi="Arial" w:cs="Arial"/>
          <w:sz w:val="22"/>
          <w:szCs w:val="22"/>
        </w:rPr>
        <w:t>If the contract is awarded to a tenderer who proposes a subcontractor in his tender, this equates to giving consent for the subcontracting.</w:t>
      </w:r>
    </w:p>
    <w:p w:rsidR="00235633" w:rsidRPr="00AB2D7F" w:rsidRDefault="00235633" w:rsidP="00FF0855">
      <w:pPr>
        <w:spacing w:after="120"/>
        <w:jc w:val="both"/>
        <w:rPr>
          <w:rFonts w:ascii="Arial" w:hAnsi="Arial" w:cs="Arial"/>
          <w:sz w:val="22"/>
          <w:szCs w:val="22"/>
        </w:rPr>
      </w:pPr>
    </w:p>
    <w:p w:rsidR="00BD0B76" w:rsidRPr="00AB2D7F" w:rsidRDefault="00BD0B76" w:rsidP="002F495A">
      <w:pPr>
        <w:numPr>
          <w:ilvl w:val="0"/>
          <w:numId w:val="6"/>
        </w:numPr>
        <w:tabs>
          <w:tab w:val="clear" w:pos="360"/>
          <w:tab w:val="left" w:pos="567"/>
        </w:tabs>
        <w:spacing w:before="240" w:after="240"/>
        <w:ind w:left="567" w:hanging="567"/>
        <w:jc w:val="both"/>
        <w:rPr>
          <w:rFonts w:ascii="Arial" w:hAnsi="Arial" w:cs="Arial"/>
          <w:b/>
          <w:caps/>
          <w:sz w:val="22"/>
          <w:szCs w:val="22"/>
        </w:rPr>
      </w:pPr>
      <w:r w:rsidRPr="00AB2D7F">
        <w:rPr>
          <w:rFonts w:ascii="Arial" w:hAnsi="Arial" w:cs="Arial"/>
          <w:b/>
          <w:caps/>
          <w:sz w:val="22"/>
          <w:szCs w:val="22"/>
        </w:rPr>
        <w:t>PRICES</w:t>
      </w:r>
      <w:r w:rsidR="002C3AB2">
        <w:rPr>
          <w:rFonts w:ascii="Arial" w:hAnsi="Arial" w:cs="Arial"/>
          <w:b/>
          <w:caps/>
          <w:sz w:val="22"/>
          <w:szCs w:val="22"/>
        </w:rPr>
        <w:t xml:space="preserve"> AND PAYMENTS TERMS</w:t>
      </w:r>
    </w:p>
    <w:p w:rsidR="002C3AB2" w:rsidRDefault="00BD0B76">
      <w:pPr>
        <w:spacing w:after="240"/>
        <w:jc w:val="both"/>
        <w:rPr>
          <w:rFonts w:ascii="Arial" w:hAnsi="Arial" w:cs="Arial"/>
          <w:sz w:val="22"/>
          <w:szCs w:val="22"/>
        </w:rPr>
      </w:pPr>
      <w:r w:rsidRPr="00AB2D7F">
        <w:rPr>
          <w:rFonts w:ascii="Arial" w:hAnsi="Arial" w:cs="Arial"/>
          <w:sz w:val="22"/>
          <w:szCs w:val="22"/>
        </w:rPr>
        <w:t>Pursuant to Article 3 of the Protocol on the privileges and immunities of the European Union, the price quotation shall be submitted excluding VAT and other equivalent indirect taxes.</w:t>
      </w:r>
    </w:p>
    <w:p w:rsidR="002C3AB2" w:rsidRPr="00235633" w:rsidRDefault="002C3AB2" w:rsidP="002C3AB2">
      <w:pPr>
        <w:jc w:val="both"/>
        <w:rPr>
          <w:rFonts w:ascii="Arial" w:hAnsi="Arial" w:cs="Arial"/>
          <w:b/>
          <w:sz w:val="22"/>
          <w:szCs w:val="22"/>
        </w:rPr>
      </w:pPr>
      <w:r w:rsidRPr="00235633">
        <w:rPr>
          <w:rFonts w:ascii="Arial" w:hAnsi="Arial" w:cs="Arial"/>
          <w:b/>
          <w:sz w:val="22"/>
          <w:szCs w:val="22"/>
        </w:rPr>
        <w:t>Adva</w:t>
      </w:r>
      <w:r w:rsidR="00235633">
        <w:rPr>
          <w:rFonts w:ascii="Arial" w:hAnsi="Arial" w:cs="Arial"/>
          <w:b/>
          <w:sz w:val="22"/>
          <w:szCs w:val="22"/>
        </w:rPr>
        <w:t>nce Payment Entitlement Clause</w:t>
      </w:r>
    </w:p>
    <w:p w:rsidR="002C3AB2" w:rsidRPr="002C3AB2" w:rsidRDefault="002C3AB2" w:rsidP="002C3AB2">
      <w:pPr>
        <w:jc w:val="both"/>
        <w:rPr>
          <w:rFonts w:ascii="Arial" w:hAnsi="Arial" w:cs="Arial"/>
          <w:sz w:val="22"/>
          <w:szCs w:val="22"/>
        </w:rPr>
      </w:pPr>
    </w:p>
    <w:p w:rsidR="002C3AB2" w:rsidRPr="002C3AB2" w:rsidRDefault="002C3AB2" w:rsidP="002C3AB2">
      <w:pPr>
        <w:jc w:val="both"/>
        <w:rPr>
          <w:rFonts w:ascii="Arial" w:hAnsi="Arial" w:cs="Arial"/>
          <w:sz w:val="22"/>
          <w:szCs w:val="22"/>
        </w:rPr>
      </w:pPr>
      <w:r>
        <w:rPr>
          <w:rFonts w:ascii="Arial" w:hAnsi="Arial" w:cs="Arial"/>
          <w:sz w:val="22"/>
          <w:szCs w:val="22"/>
        </w:rPr>
        <w:t>The tender</w:t>
      </w:r>
      <w:r w:rsidRPr="002C3AB2">
        <w:rPr>
          <w:rFonts w:ascii="Arial" w:hAnsi="Arial" w:cs="Arial"/>
          <w:sz w:val="22"/>
          <w:szCs w:val="22"/>
        </w:rPr>
        <w:t>er shall be entitled to receive adv</w:t>
      </w:r>
      <w:r>
        <w:rPr>
          <w:rFonts w:ascii="Arial" w:hAnsi="Arial" w:cs="Arial"/>
          <w:sz w:val="22"/>
          <w:szCs w:val="22"/>
        </w:rPr>
        <w:t xml:space="preserve">ance payments from the « </w:t>
      </w:r>
      <w:r w:rsidR="00C26DF3">
        <w:rPr>
          <w:rFonts w:ascii="Arial" w:hAnsi="Arial" w:cs="Arial"/>
          <w:sz w:val="22"/>
          <w:szCs w:val="22"/>
        </w:rPr>
        <w:t>PATRIOTS</w:t>
      </w:r>
      <w:r>
        <w:rPr>
          <w:rFonts w:ascii="Arial" w:hAnsi="Arial" w:cs="Arial"/>
          <w:sz w:val="22"/>
          <w:szCs w:val="22"/>
        </w:rPr>
        <w:t xml:space="preserve"> Group »</w:t>
      </w:r>
      <w:r w:rsidRPr="002C3AB2">
        <w:rPr>
          <w:rFonts w:ascii="Arial" w:hAnsi="Arial" w:cs="Arial"/>
          <w:sz w:val="22"/>
          <w:szCs w:val="22"/>
        </w:rPr>
        <w:t xml:space="preserve"> only un</w:t>
      </w:r>
      <w:r>
        <w:rPr>
          <w:rFonts w:ascii="Arial" w:hAnsi="Arial" w:cs="Arial"/>
          <w:sz w:val="22"/>
          <w:szCs w:val="22"/>
        </w:rPr>
        <w:t>der the condition that the tendere</w:t>
      </w:r>
      <w:r w:rsidRPr="002C3AB2">
        <w:rPr>
          <w:rFonts w:ascii="Arial" w:hAnsi="Arial" w:cs="Arial"/>
          <w:sz w:val="22"/>
          <w:szCs w:val="22"/>
        </w:rPr>
        <w:t xml:space="preserve">r has provided adequate collateral or a guarantee deposit. The collateral or guarantee deposit must be held in a reputable bank and </w:t>
      </w:r>
      <w:r>
        <w:rPr>
          <w:rFonts w:ascii="Arial" w:hAnsi="Arial" w:cs="Arial"/>
          <w:sz w:val="22"/>
          <w:szCs w:val="22"/>
        </w:rPr>
        <w:t xml:space="preserve">be satisfactory to the « </w:t>
      </w:r>
      <w:r w:rsidR="00C26DF3">
        <w:rPr>
          <w:rFonts w:ascii="Arial" w:hAnsi="Arial" w:cs="Arial"/>
          <w:sz w:val="22"/>
          <w:szCs w:val="22"/>
        </w:rPr>
        <w:t>PATRIOTS</w:t>
      </w:r>
      <w:r>
        <w:rPr>
          <w:rFonts w:ascii="Arial" w:hAnsi="Arial" w:cs="Arial"/>
          <w:sz w:val="22"/>
          <w:szCs w:val="22"/>
        </w:rPr>
        <w:t xml:space="preserve"> Group »</w:t>
      </w:r>
      <w:r w:rsidRPr="002C3AB2">
        <w:rPr>
          <w:rFonts w:ascii="Arial" w:hAnsi="Arial" w:cs="Arial"/>
          <w:sz w:val="22"/>
          <w:szCs w:val="22"/>
        </w:rPr>
        <w:t>, ensuring full security for the advance payment. Both parties shall mutually agree upon the type and value of the collateral or guarantee deposit before any advance payment is released.</w:t>
      </w:r>
    </w:p>
    <w:p w:rsidR="002C3AB2" w:rsidRDefault="002C3AB2" w:rsidP="002C3AB2">
      <w:pPr>
        <w:jc w:val="both"/>
        <w:rPr>
          <w:rFonts w:ascii="Arial" w:hAnsi="Arial" w:cs="Arial"/>
          <w:sz w:val="22"/>
          <w:szCs w:val="22"/>
        </w:rPr>
      </w:pPr>
    </w:p>
    <w:p w:rsidR="00BD0B76" w:rsidRPr="00235633" w:rsidRDefault="0034450D">
      <w:pPr>
        <w:spacing w:after="240"/>
        <w:jc w:val="both"/>
        <w:rPr>
          <w:rFonts w:ascii="Arial" w:hAnsi="Arial" w:cs="Arial"/>
          <w:b/>
          <w:sz w:val="22"/>
          <w:szCs w:val="22"/>
        </w:rPr>
      </w:pPr>
      <w:r w:rsidRPr="00235633">
        <w:rPr>
          <w:rFonts w:ascii="Arial" w:hAnsi="Arial" w:cs="Arial"/>
          <w:b/>
          <w:sz w:val="22"/>
          <w:szCs w:val="22"/>
        </w:rPr>
        <w:t>All-inclusive fixed price formula</w:t>
      </w:r>
      <w:r w:rsidR="002C3AB2" w:rsidRPr="00235633">
        <w:rPr>
          <w:rFonts w:ascii="Arial" w:hAnsi="Arial" w:cs="Arial"/>
          <w:b/>
          <w:sz w:val="22"/>
          <w:szCs w:val="22"/>
        </w:rPr>
        <w:t xml:space="preserve"> </w:t>
      </w:r>
    </w:p>
    <w:p w:rsidR="00BD0B76" w:rsidRDefault="00BD0B76" w:rsidP="00FF0855">
      <w:pPr>
        <w:jc w:val="both"/>
        <w:rPr>
          <w:rFonts w:ascii="Arial" w:hAnsi="Arial" w:cs="Arial"/>
          <w:sz w:val="22"/>
          <w:szCs w:val="22"/>
        </w:rPr>
      </w:pPr>
      <w:r w:rsidRPr="00C13765">
        <w:rPr>
          <w:rFonts w:ascii="Arial" w:hAnsi="Arial" w:cs="Arial"/>
          <w:sz w:val="22"/>
          <w:szCs w:val="22"/>
        </w:rPr>
        <w:t>The price quoted must be all-inclusive and expressed in euros</w:t>
      </w:r>
      <w:r w:rsidR="002C3AB2">
        <w:rPr>
          <w:rFonts w:ascii="Arial" w:hAnsi="Arial" w:cs="Arial"/>
          <w:sz w:val="22"/>
          <w:szCs w:val="22"/>
        </w:rPr>
        <w:t>,</w:t>
      </w:r>
      <w:r w:rsidR="00C13765" w:rsidRPr="00C13765">
        <w:rPr>
          <w:rFonts w:ascii="Arial" w:hAnsi="Arial" w:cs="Arial"/>
          <w:sz w:val="22"/>
          <w:szCs w:val="22"/>
        </w:rPr>
        <w:t xml:space="preserve"> excluding VAT</w:t>
      </w:r>
      <w:r w:rsidRPr="00C13765">
        <w:rPr>
          <w:rFonts w:ascii="Arial" w:hAnsi="Arial" w:cs="Arial"/>
          <w:sz w:val="22"/>
          <w:szCs w:val="22"/>
        </w:rPr>
        <w:t>.</w:t>
      </w:r>
    </w:p>
    <w:p w:rsidR="002C3AB2" w:rsidRDefault="002C3AB2" w:rsidP="00FF0855">
      <w:pPr>
        <w:jc w:val="both"/>
        <w:rPr>
          <w:rFonts w:ascii="Arial" w:hAnsi="Arial" w:cs="Arial"/>
          <w:sz w:val="22"/>
          <w:szCs w:val="22"/>
        </w:rPr>
      </w:pPr>
    </w:p>
    <w:p w:rsidR="002C3AB2" w:rsidRDefault="00235633" w:rsidP="00FF0855">
      <w:pPr>
        <w:jc w:val="both"/>
        <w:rPr>
          <w:rFonts w:ascii="Arial" w:hAnsi="Arial" w:cs="Arial"/>
          <w:sz w:val="22"/>
          <w:szCs w:val="22"/>
        </w:rPr>
      </w:pPr>
      <w:r>
        <w:rPr>
          <w:rFonts w:ascii="Arial" w:hAnsi="Arial" w:cs="Arial"/>
          <w:sz w:val="22"/>
          <w:szCs w:val="22"/>
        </w:rPr>
        <w:t>After accepting the invoice without any supplementary costs</w:t>
      </w:r>
      <w:r w:rsidR="002C3AB2" w:rsidRPr="002C3AB2">
        <w:rPr>
          <w:rFonts w:ascii="Arial" w:hAnsi="Arial" w:cs="Arial"/>
          <w:sz w:val="22"/>
          <w:szCs w:val="22"/>
        </w:rPr>
        <w:t xml:space="preserve">, the </w:t>
      </w:r>
      <w:r w:rsidR="002C3AB2">
        <w:rPr>
          <w:rFonts w:ascii="Arial" w:hAnsi="Arial" w:cs="Arial"/>
          <w:sz w:val="22"/>
          <w:szCs w:val="22"/>
        </w:rPr>
        <w:t xml:space="preserve">« </w:t>
      </w:r>
      <w:r w:rsidR="00C26DF3">
        <w:rPr>
          <w:rFonts w:ascii="Arial" w:hAnsi="Arial" w:cs="Arial"/>
          <w:sz w:val="22"/>
          <w:szCs w:val="22"/>
        </w:rPr>
        <w:t>PATRIOTS</w:t>
      </w:r>
      <w:r w:rsidR="002C3AB2">
        <w:rPr>
          <w:rFonts w:ascii="Arial" w:hAnsi="Arial" w:cs="Arial"/>
          <w:sz w:val="22"/>
          <w:szCs w:val="22"/>
        </w:rPr>
        <w:t xml:space="preserve"> Group »</w:t>
      </w:r>
      <w:r w:rsidR="002C3AB2" w:rsidRPr="002C3AB2">
        <w:rPr>
          <w:rFonts w:ascii="Arial" w:hAnsi="Arial" w:cs="Arial"/>
          <w:sz w:val="22"/>
          <w:szCs w:val="22"/>
        </w:rPr>
        <w:t xml:space="preserve"> has a maximum of 30 days to settle the final invoice.</w:t>
      </w:r>
    </w:p>
    <w:p w:rsidR="00FF0855" w:rsidRDefault="00FF0855" w:rsidP="002B20A0">
      <w:pPr>
        <w:spacing w:after="240"/>
        <w:jc w:val="both"/>
        <w:rPr>
          <w:rFonts w:ascii="Arial" w:hAnsi="Arial" w:cs="Arial"/>
          <w:sz w:val="22"/>
          <w:szCs w:val="22"/>
        </w:rPr>
      </w:pPr>
    </w:p>
    <w:p w:rsidR="004826CB" w:rsidRPr="00AB2D7F" w:rsidRDefault="004826CB" w:rsidP="002B20A0">
      <w:pPr>
        <w:spacing w:after="240"/>
        <w:jc w:val="both"/>
        <w:rPr>
          <w:rFonts w:ascii="Arial" w:hAnsi="Arial" w:cs="Arial"/>
          <w:sz w:val="22"/>
          <w:szCs w:val="22"/>
        </w:rPr>
      </w:pPr>
    </w:p>
    <w:p w:rsidR="005F450F" w:rsidRPr="00F123FA" w:rsidRDefault="00BD0B76" w:rsidP="00F123FA">
      <w:pPr>
        <w:numPr>
          <w:ilvl w:val="0"/>
          <w:numId w:val="6"/>
        </w:numPr>
        <w:tabs>
          <w:tab w:val="clear" w:pos="360"/>
          <w:tab w:val="num" w:pos="567"/>
        </w:tabs>
        <w:spacing w:before="240" w:after="240"/>
        <w:ind w:left="567" w:hanging="567"/>
        <w:jc w:val="both"/>
        <w:rPr>
          <w:rFonts w:ascii="Arial" w:hAnsi="Arial" w:cs="Arial"/>
          <w:b/>
          <w:caps/>
          <w:sz w:val="22"/>
          <w:szCs w:val="22"/>
        </w:rPr>
      </w:pPr>
      <w:r w:rsidRPr="00AB2D7F">
        <w:rPr>
          <w:rFonts w:ascii="Arial" w:hAnsi="Arial" w:cs="Arial"/>
          <w:b/>
          <w:caps/>
          <w:sz w:val="22"/>
          <w:szCs w:val="22"/>
        </w:rPr>
        <w:lastRenderedPageBreak/>
        <w:t>PERFORMANCE OF FRAMEWORK CONTRACTS</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The framework contracts will be performed </w:t>
      </w:r>
      <w:r w:rsidR="00B84328" w:rsidRPr="00AB2D7F">
        <w:rPr>
          <w:rFonts w:ascii="Arial" w:hAnsi="Arial" w:cs="Arial"/>
          <w:sz w:val="22"/>
          <w:szCs w:val="22"/>
        </w:rPr>
        <w:t>based on</w:t>
      </w:r>
      <w:r w:rsidRPr="00FB4581">
        <w:rPr>
          <w:rFonts w:ascii="Arial" w:hAnsi="Arial" w:cs="Arial"/>
          <w:sz w:val="22"/>
          <w:szCs w:val="22"/>
        </w:rPr>
        <w:t xml:space="preserve"> </w:t>
      </w:r>
      <w:r w:rsidR="00FB4581" w:rsidRPr="005E390A">
        <w:rPr>
          <w:rFonts w:ascii="Arial" w:hAnsi="Arial" w:cs="Arial"/>
          <w:sz w:val="22"/>
          <w:szCs w:val="22"/>
        </w:rPr>
        <w:t>a specific contract</w:t>
      </w:r>
      <w:r w:rsidRPr="005E390A">
        <w:rPr>
          <w:rFonts w:ascii="Arial" w:hAnsi="Arial" w:cs="Arial"/>
          <w:sz w:val="22"/>
          <w:szCs w:val="22"/>
        </w:rPr>
        <w:t>,</w:t>
      </w:r>
      <w:r w:rsidRPr="00FB4581">
        <w:rPr>
          <w:rFonts w:ascii="Arial" w:hAnsi="Arial" w:cs="Arial"/>
          <w:sz w:val="22"/>
          <w:szCs w:val="22"/>
        </w:rPr>
        <w:t xml:space="preserve"> to</w:t>
      </w:r>
      <w:r w:rsidRPr="00AB2D7F">
        <w:rPr>
          <w:rFonts w:ascii="Arial" w:hAnsi="Arial" w:cs="Arial"/>
          <w:sz w:val="22"/>
          <w:szCs w:val="22"/>
        </w:rPr>
        <w:t xml:space="preserve"> be signed following the application of a system whereby orders are placed without competition being reopened. </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The establishment of this system will entail a maximum</w:t>
      </w:r>
      <w:r w:rsidR="002233F5">
        <w:rPr>
          <w:rStyle w:val="FootnoteReference"/>
          <w:rFonts w:ascii="Arial" w:hAnsi="Arial"/>
          <w:sz w:val="22"/>
          <w:szCs w:val="22"/>
        </w:rPr>
        <w:footnoteReference w:id="9"/>
      </w:r>
      <w:r w:rsidRPr="00AB2D7F">
        <w:rPr>
          <w:rFonts w:ascii="Arial" w:hAnsi="Arial" w:cs="Arial"/>
          <w:sz w:val="22"/>
          <w:szCs w:val="22"/>
        </w:rPr>
        <w:t xml:space="preserve"> </w:t>
      </w:r>
      <w:r w:rsidRPr="0034450D">
        <w:rPr>
          <w:rFonts w:ascii="Arial" w:hAnsi="Arial" w:cs="Arial"/>
          <w:sz w:val="22"/>
          <w:szCs w:val="22"/>
        </w:rPr>
        <w:t xml:space="preserve">of </w:t>
      </w:r>
      <w:r w:rsidR="00FB4581" w:rsidRPr="0034450D">
        <w:rPr>
          <w:rFonts w:ascii="Arial" w:hAnsi="Arial" w:cs="Arial"/>
          <w:sz w:val="22"/>
          <w:szCs w:val="22"/>
        </w:rPr>
        <w:t>one</w:t>
      </w:r>
      <w:r w:rsidR="0034450D" w:rsidRPr="0034450D">
        <w:rPr>
          <w:rFonts w:ascii="Arial" w:hAnsi="Arial" w:cs="Arial"/>
          <w:sz w:val="22"/>
          <w:szCs w:val="22"/>
        </w:rPr>
        <w:t xml:space="preserve"> (</w:t>
      </w:r>
      <w:r w:rsidR="005E390A" w:rsidRPr="0034450D">
        <w:rPr>
          <w:rFonts w:ascii="Arial" w:hAnsi="Arial" w:cs="Arial"/>
          <w:sz w:val="22"/>
          <w:szCs w:val="22"/>
        </w:rPr>
        <w:t>1)</w:t>
      </w:r>
      <w:r w:rsidR="002233F5">
        <w:rPr>
          <w:rFonts w:ascii="Arial" w:hAnsi="Arial" w:cs="Arial"/>
          <w:i/>
          <w:sz w:val="22"/>
          <w:szCs w:val="22"/>
        </w:rPr>
        <w:t xml:space="preserve"> </w:t>
      </w:r>
      <w:r w:rsidR="005E390A" w:rsidRPr="005E390A">
        <w:rPr>
          <w:rFonts w:ascii="Arial" w:hAnsi="Arial" w:cs="Arial"/>
          <w:sz w:val="22"/>
          <w:szCs w:val="22"/>
        </w:rPr>
        <w:t>framework</w:t>
      </w:r>
      <w:r w:rsidRPr="005E390A">
        <w:rPr>
          <w:rFonts w:ascii="Arial" w:hAnsi="Arial" w:cs="Arial"/>
          <w:sz w:val="22"/>
          <w:szCs w:val="22"/>
        </w:rPr>
        <w:t xml:space="preserve"> </w:t>
      </w:r>
      <w:r w:rsidRPr="00AB2D7F">
        <w:rPr>
          <w:rFonts w:ascii="Arial" w:hAnsi="Arial" w:cs="Arial"/>
          <w:sz w:val="22"/>
          <w:szCs w:val="22"/>
        </w:rPr>
        <w:t>contracts being signed</w:t>
      </w:r>
      <w:r w:rsidR="00FB4581">
        <w:rPr>
          <w:rFonts w:ascii="Arial" w:hAnsi="Arial" w:cs="Arial"/>
          <w:sz w:val="22"/>
          <w:szCs w:val="22"/>
        </w:rPr>
        <w:t>.</w:t>
      </w:r>
    </w:p>
    <w:p w:rsidR="00BD0B76" w:rsidRPr="00AB2D7F" w:rsidRDefault="00FB4581">
      <w:pPr>
        <w:spacing w:after="240"/>
        <w:jc w:val="both"/>
        <w:rPr>
          <w:rFonts w:ascii="Arial" w:hAnsi="Arial" w:cs="Arial"/>
          <w:sz w:val="22"/>
          <w:szCs w:val="22"/>
        </w:rPr>
      </w:pPr>
      <w:r>
        <w:rPr>
          <w:rFonts w:ascii="Arial" w:hAnsi="Arial" w:cs="Arial"/>
          <w:sz w:val="22"/>
          <w:szCs w:val="22"/>
        </w:rPr>
        <w:t xml:space="preserve">The execution of the contract can only happen by the placement of an order on demand. </w:t>
      </w:r>
      <w:r w:rsidR="00BD0B76" w:rsidRPr="00AB2D7F">
        <w:rPr>
          <w:rFonts w:ascii="Arial" w:hAnsi="Arial" w:cs="Arial"/>
          <w:sz w:val="22"/>
          <w:szCs w:val="22"/>
        </w:rPr>
        <w:t>When an order is placed, and before the corresponding</w:t>
      </w:r>
      <w:r w:rsidR="00000E87">
        <w:rPr>
          <w:rFonts w:ascii="Arial" w:hAnsi="Arial" w:cs="Arial"/>
          <w:sz w:val="22"/>
          <w:szCs w:val="22"/>
        </w:rPr>
        <w:t xml:space="preserve"> order on-call</w:t>
      </w:r>
      <w:r w:rsidR="002B20A0">
        <w:rPr>
          <w:rFonts w:ascii="Arial" w:hAnsi="Arial" w:cs="Arial"/>
          <w:sz w:val="22"/>
          <w:szCs w:val="22"/>
        </w:rPr>
        <w:t xml:space="preserve"> is issued, </w:t>
      </w:r>
      <w:r>
        <w:rPr>
          <w:rFonts w:ascii="Arial" w:hAnsi="Arial" w:cs="Arial"/>
          <w:sz w:val="22"/>
          <w:szCs w:val="22"/>
        </w:rPr>
        <w:t xml:space="preserve">the </w:t>
      </w:r>
      <w:r w:rsidR="002B20A0">
        <w:rPr>
          <w:rFonts w:ascii="Arial" w:hAnsi="Arial" w:cs="Arial"/>
          <w:sz w:val="22"/>
          <w:szCs w:val="22"/>
        </w:rPr>
        <w:t xml:space="preserve">« </w:t>
      </w:r>
      <w:r w:rsidR="00C26DF3">
        <w:rPr>
          <w:rFonts w:ascii="Arial" w:hAnsi="Arial" w:cs="Arial"/>
          <w:sz w:val="22"/>
          <w:szCs w:val="22"/>
        </w:rPr>
        <w:t>PATRIOTS</w:t>
      </w:r>
      <w:r w:rsidR="00655473">
        <w:rPr>
          <w:rFonts w:ascii="Arial" w:hAnsi="Arial" w:cs="Arial"/>
          <w:sz w:val="22"/>
          <w:szCs w:val="22"/>
        </w:rPr>
        <w:t xml:space="preserve"> Grou</w:t>
      </w:r>
      <w:r>
        <w:rPr>
          <w:rFonts w:ascii="Arial" w:hAnsi="Arial" w:cs="Arial"/>
          <w:sz w:val="22"/>
          <w:szCs w:val="22"/>
        </w:rPr>
        <w:t>p</w:t>
      </w:r>
      <w:r w:rsidR="002B20A0">
        <w:rPr>
          <w:rFonts w:ascii="Arial" w:hAnsi="Arial" w:cs="Arial"/>
          <w:sz w:val="22"/>
          <w:szCs w:val="22"/>
        </w:rPr>
        <w:t xml:space="preserve"> »</w:t>
      </w:r>
      <w:r w:rsidR="00BD0B76" w:rsidRPr="00AB2D7F">
        <w:rPr>
          <w:rFonts w:ascii="Arial" w:hAnsi="Arial" w:cs="Arial"/>
          <w:sz w:val="22"/>
          <w:szCs w:val="22"/>
        </w:rPr>
        <w:t xml:space="preserve"> will contact the economic operator ranked first and, if he is unavailable, the second, and then, on the same terms, possibly the third, and so on until the final contractor.</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Where an economic operator refuses to perform a specific order, he may not cite any reasons other than those laid down in the contract.</w:t>
      </w:r>
    </w:p>
    <w:p w:rsidR="002B20A0" w:rsidRPr="004A18A4" w:rsidRDefault="004A18A4">
      <w:pPr>
        <w:rPr>
          <w:rFonts w:ascii="Arial" w:hAnsi="Arial" w:cs="Arial"/>
          <w:i/>
          <w:sz w:val="22"/>
          <w:szCs w:val="22"/>
          <w:highlight w:val="lightGray"/>
        </w:rPr>
      </w:pPr>
      <w:r w:rsidRPr="004A18A4">
        <w:rPr>
          <w:rFonts w:ascii="Arial" w:hAnsi="Arial" w:cs="Arial"/>
          <w:color w:val="222222"/>
          <w:sz w:val="22"/>
          <w:szCs w:val="22"/>
          <w:lang w:val="en"/>
        </w:rPr>
        <w:t xml:space="preserve">Refusal to execute an order without </w:t>
      </w:r>
      <w:r w:rsidR="009169CF">
        <w:rPr>
          <w:rFonts w:ascii="Arial" w:hAnsi="Arial" w:cs="Arial"/>
          <w:color w:val="222222"/>
          <w:sz w:val="22"/>
          <w:szCs w:val="22"/>
          <w:lang w:val="en"/>
        </w:rPr>
        <w:t xml:space="preserve">just cause will be deemed </w:t>
      </w:r>
      <w:r w:rsidR="00B84328">
        <w:rPr>
          <w:rFonts w:ascii="Arial" w:hAnsi="Arial" w:cs="Arial"/>
          <w:color w:val="222222"/>
          <w:sz w:val="22"/>
          <w:szCs w:val="22"/>
          <w:lang w:val="en"/>
        </w:rPr>
        <w:t>a</w:t>
      </w:r>
      <w:r w:rsidRPr="004A18A4">
        <w:rPr>
          <w:rFonts w:ascii="Arial" w:hAnsi="Arial" w:cs="Arial"/>
          <w:color w:val="222222"/>
          <w:sz w:val="22"/>
          <w:szCs w:val="22"/>
          <w:lang w:val="en"/>
        </w:rPr>
        <w:t xml:space="preserve"> </w:t>
      </w:r>
      <w:r>
        <w:rPr>
          <w:rFonts w:ascii="Arial" w:hAnsi="Arial" w:cs="Arial"/>
          <w:color w:val="222222"/>
          <w:sz w:val="22"/>
          <w:szCs w:val="22"/>
          <w:lang w:val="en"/>
        </w:rPr>
        <w:t xml:space="preserve">major breach of </w:t>
      </w:r>
      <w:r w:rsidRPr="004A18A4">
        <w:rPr>
          <w:rFonts w:ascii="Arial" w:hAnsi="Arial" w:cs="Arial"/>
          <w:color w:val="222222"/>
          <w:sz w:val="22"/>
          <w:szCs w:val="22"/>
          <w:lang w:val="en"/>
        </w:rPr>
        <w:t>the contract.</w:t>
      </w:r>
    </w:p>
    <w:p w:rsidR="004A18A4" w:rsidRDefault="004A18A4">
      <w:pPr>
        <w:spacing w:before="120" w:after="120"/>
        <w:jc w:val="both"/>
        <w:rPr>
          <w:rFonts w:ascii="Arial" w:hAnsi="Arial" w:cs="Arial"/>
          <w:b/>
          <w:sz w:val="22"/>
          <w:szCs w:val="22"/>
        </w:rPr>
      </w:pPr>
    </w:p>
    <w:p w:rsidR="00BD0B76" w:rsidRPr="00AB2D7F" w:rsidRDefault="00BD0B76">
      <w:pPr>
        <w:spacing w:before="120" w:after="120"/>
        <w:jc w:val="both"/>
        <w:rPr>
          <w:rFonts w:ascii="Arial" w:hAnsi="Arial" w:cs="Arial"/>
          <w:b/>
          <w:sz w:val="22"/>
          <w:szCs w:val="22"/>
        </w:rPr>
      </w:pPr>
      <w:r w:rsidRPr="00AB2D7F">
        <w:rPr>
          <w:rFonts w:ascii="Arial" w:hAnsi="Arial" w:cs="Arial"/>
          <w:b/>
          <w:sz w:val="22"/>
          <w:szCs w:val="22"/>
        </w:rPr>
        <w:t>PART II – EXCLUSION, SELECTION AND AWARD CRITERIA</w:t>
      </w:r>
    </w:p>
    <w:p w:rsidR="00BD0B76" w:rsidRPr="00AB2D7F" w:rsidRDefault="00BD0B76" w:rsidP="002F495A">
      <w:pPr>
        <w:numPr>
          <w:ilvl w:val="0"/>
          <w:numId w:val="6"/>
        </w:numPr>
        <w:tabs>
          <w:tab w:val="clear" w:pos="360"/>
          <w:tab w:val="left" w:pos="567"/>
        </w:tabs>
        <w:spacing w:before="240" w:after="240"/>
        <w:ind w:left="567" w:hanging="567"/>
        <w:jc w:val="both"/>
        <w:rPr>
          <w:rFonts w:ascii="Arial" w:hAnsi="Arial" w:cs="Arial"/>
          <w:b/>
          <w:caps/>
          <w:sz w:val="22"/>
          <w:szCs w:val="22"/>
        </w:rPr>
      </w:pPr>
      <w:r w:rsidRPr="00AB2D7F">
        <w:rPr>
          <w:rFonts w:ascii="Arial" w:hAnsi="Arial" w:cs="Arial"/>
          <w:b/>
          <w:caps/>
          <w:sz w:val="22"/>
          <w:szCs w:val="22"/>
        </w:rPr>
        <w:t>EXCLUSION CRITERIA</w:t>
      </w:r>
      <w:r w:rsidR="00EA4018" w:rsidRPr="00AB2D7F">
        <w:rPr>
          <w:rFonts w:ascii="Arial" w:hAnsi="Arial" w:cs="Arial"/>
          <w:b/>
          <w:caps/>
          <w:sz w:val="22"/>
          <w:szCs w:val="22"/>
        </w:rPr>
        <w:t xml:space="preserve"> </w:t>
      </w:r>
      <w:r w:rsidRPr="00AB2D7F">
        <w:rPr>
          <w:rStyle w:val="FootnoteReference"/>
          <w:rFonts w:ascii="Arial" w:hAnsi="Arial" w:cs="Arial"/>
          <w:b/>
          <w:sz w:val="22"/>
          <w:szCs w:val="22"/>
        </w:rPr>
        <w:footnoteReference w:id="10"/>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The full texts of Articles 136 to 141 FR on exclusion criteria and their application are available in the Official Journal of the European Union, N° L-193 published on 30 July 2018, pages 1-222. Tenderers must declare that they are not in any of the exclusion situations described in these articles.</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Article 136 of the Financial Regulation (ext</w:t>
      </w:r>
      <w:r w:rsidR="008B0A17">
        <w:rPr>
          <w:rFonts w:ascii="Arial" w:hAnsi="Arial" w:cs="Arial"/>
          <w:sz w:val="22"/>
          <w:szCs w:val="22"/>
        </w:rPr>
        <w:t>racts): only paragraphs 1 and 4</w:t>
      </w:r>
      <w:r w:rsidRPr="00294E62">
        <w:rPr>
          <w:rFonts w:ascii="Arial" w:hAnsi="Arial" w:cs="Arial"/>
          <w:sz w:val="22"/>
          <w:szCs w:val="22"/>
        </w:rPr>
        <w:t xml:space="preserve"> are reproduced hereafter.</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1. The authorising officer responsible shall exclude a person or entity referred to in Article 135 (2) from participating in award procedures governed by this Regulation or from being selected for implementing Union funds where that person or entity is in one or more of the following exclusion situations:</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a)</w:t>
      </w:r>
      <w:r w:rsidRPr="00294E62">
        <w:rPr>
          <w:rFonts w:ascii="Arial" w:hAnsi="Arial" w:cs="Arial"/>
          <w:sz w:val="22"/>
          <w:szCs w:val="22"/>
        </w:rPr>
        <w:tab/>
        <w:t>the person or entity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b)</w:t>
      </w:r>
      <w:r w:rsidRPr="00294E62">
        <w:rPr>
          <w:rFonts w:ascii="Arial" w:hAnsi="Arial" w:cs="Arial"/>
          <w:sz w:val="22"/>
          <w:szCs w:val="22"/>
        </w:rPr>
        <w:tab/>
        <w:t>it has been established by a final judgment or a final administrative decision that the person or entity is in breach of its obligations relating to the payment of taxes or social security contributions in accordance with the applicable law;</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lastRenderedPageBreak/>
        <w:t>c)</w:t>
      </w:r>
      <w:r w:rsidRPr="00294E62">
        <w:rPr>
          <w:rFonts w:ascii="Arial" w:hAnsi="Arial" w:cs="Arial"/>
          <w:sz w:val="22"/>
          <w:szCs w:val="22"/>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rsidR="00294E62" w:rsidRPr="00294E62" w:rsidRDefault="00294E62" w:rsidP="00647445">
      <w:pPr>
        <w:pStyle w:val="text10"/>
        <w:numPr>
          <w:ilvl w:val="0"/>
          <w:numId w:val="24"/>
        </w:numPr>
        <w:spacing w:after="240" w:afterAutospacing="0"/>
        <w:ind w:left="714" w:hanging="357"/>
        <w:jc w:val="both"/>
        <w:rPr>
          <w:rFonts w:ascii="Arial" w:hAnsi="Arial" w:cs="Arial"/>
          <w:sz w:val="22"/>
          <w:szCs w:val="22"/>
        </w:rPr>
      </w:pPr>
      <w:r w:rsidRPr="00294E62">
        <w:rPr>
          <w:rFonts w:ascii="Arial" w:hAnsi="Arial" w:cs="Arial"/>
          <w:sz w:val="22"/>
          <w:szCs w:val="22"/>
        </w:rPr>
        <w:t>fraudulently or negligently misrepresenting information required for the verification of the absence of grounds for exclusion or the fulfilment of eligibility or selection criteria or in the implementation of the legal commitment;</w:t>
      </w:r>
    </w:p>
    <w:p w:rsidR="00294E62" w:rsidRPr="00294E62" w:rsidRDefault="00294E62" w:rsidP="00647445">
      <w:pPr>
        <w:pStyle w:val="text10"/>
        <w:numPr>
          <w:ilvl w:val="0"/>
          <w:numId w:val="24"/>
        </w:numPr>
        <w:spacing w:after="240" w:afterAutospacing="0"/>
        <w:ind w:left="714" w:hanging="357"/>
        <w:jc w:val="both"/>
        <w:rPr>
          <w:rFonts w:ascii="Arial" w:hAnsi="Arial" w:cs="Arial"/>
          <w:sz w:val="22"/>
          <w:szCs w:val="22"/>
        </w:rPr>
      </w:pPr>
      <w:r w:rsidRPr="00294E62">
        <w:rPr>
          <w:rFonts w:ascii="Arial" w:hAnsi="Arial" w:cs="Arial"/>
          <w:sz w:val="22"/>
          <w:szCs w:val="22"/>
        </w:rPr>
        <w:t>entering into agreement with other person or entities with the aim of distorting competition;</w:t>
      </w:r>
    </w:p>
    <w:p w:rsidR="00294E62" w:rsidRPr="00294E62" w:rsidRDefault="00294E62" w:rsidP="00647445">
      <w:pPr>
        <w:pStyle w:val="text10"/>
        <w:numPr>
          <w:ilvl w:val="0"/>
          <w:numId w:val="24"/>
        </w:numPr>
        <w:spacing w:after="240" w:afterAutospacing="0"/>
        <w:ind w:left="714" w:hanging="357"/>
        <w:jc w:val="both"/>
        <w:rPr>
          <w:rFonts w:ascii="Arial" w:hAnsi="Arial" w:cs="Arial"/>
          <w:sz w:val="22"/>
          <w:szCs w:val="22"/>
        </w:rPr>
      </w:pPr>
      <w:r w:rsidRPr="00294E62">
        <w:rPr>
          <w:rFonts w:ascii="Arial" w:hAnsi="Arial" w:cs="Arial"/>
          <w:sz w:val="22"/>
          <w:szCs w:val="22"/>
        </w:rPr>
        <w:t>violating intellectual property rights;</w:t>
      </w:r>
    </w:p>
    <w:p w:rsidR="00294E62" w:rsidRPr="00294E62" w:rsidRDefault="00294E62" w:rsidP="00647445">
      <w:pPr>
        <w:pStyle w:val="text10"/>
        <w:numPr>
          <w:ilvl w:val="0"/>
          <w:numId w:val="24"/>
        </w:numPr>
        <w:spacing w:after="240" w:afterAutospacing="0"/>
        <w:ind w:left="714" w:hanging="357"/>
        <w:jc w:val="both"/>
        <w:rPr>
          <w:rFonts w:ascii="Arial" w:hAnsi="Arial" w:cs="Arial"/>
          <w:sz w:val="22"/>
          <w:szCs w:val="22"/>
        </w:rPr>
      </w:pPr>
      <w:r w:rsidRPr="00294E62">
        <w:rPr>
          <w:rFonts w:ascii="Arial" w:hAnsi="Arial" w:cs="Arial"/>
          <w:sz w:val="22"/>
          <w:szCs w:val="22"/>
        </w:rPr>
        <w:t>attempting to influence the decision-making of the authorising officer responsible during the award procedure;</w:t>
      </w:r>
    </w:p>
    <w:p w:rsidR="00294E62" w:rsidRDefault="00294E62" w:rsidP="00647445">
      <w:pPr>
        <w:pStyle w:val="text10"/>
        <w:numPr>
          <w:ilvl w:val="0"/>
          <w:numId w:val="24"/>
        </w:numPr>
        <w:spacing w:after="240" w:afterAutospacing="0"/>
        <w:ind w:left="714" w:hanging="357"/>
        <w:jc w:val="both"/>
        <w:rPr>
          <w:rFonts w:ascii="Arial" w:hAnsi="Arial" w:cs="Arial"/>
          <w:sz w:val="22"/>
          <w:szCs w:val="22"/>
        </w:rPr>
      </w:pPr>
      <w:r w:rsidRPr="00294E62">
        <w:rPr>
          <w:rFonts w:ascii="Arial" w:hAnsi="Arial" w:cs="Arial"/>
          <w:sz w:val="22"/>
          <w:szCs w:val="22"/>
        </w:rPr>
        <w:t>attempting to obtain confidential information that may confer upon it undue advantages in the award procedure;</w:t>
      </w:r>
    </w:p>
    <w:p w:rsidR="00647445" w:rsidRPr="00294E62" w:rsidRDefault="00647445" w:rsidP="00294E62">
      <w:pPr>
        <w:pStyle w:val="text10"/>
        <w:contextualSpacing/>
        <w:jc w:val="both"/>
        <w:rPr>
          <w:rFonts w:ascii="Arial" w:hAnsi="Arial" w:cs="Arial"/>
          <w:sz w:val="22"/>
          <w:szCs w:val="22"/>
        </w:rPr>
      </w:pP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d)</w:t>
      </w:r>
      <w:r w:rsidRPr="00294E62">
        <w:rPr>
          <w:rFonts w:ascii="Arial" w:hAnsi="Arial" w:cs="Arial"/>
          <w:sz w:val="22"/>
          <w:szCs w:val="22"/>
        </w:rPr>
        <w:tab/>
        <w:t xml:space="preserve">it has been established by a final judgment that the person or entity is guilty of any of the following: </w:t>
      </w:r>
    </w:p>
    <w:p w:rsidR="00294E62" w:rsidRPr="00294E62" w:rsidRDefault="00294E62" w:rsidP="00647445">
      <w:pPr>
        <w:pStyle w:val="text10"/>
        <w:numPr>
          <w:ilvl w:val="0"/>
          <w:numId w:val="25"/>
        </w:numPr>
        <w:spacing w:after="240" w:afterAutospacing="0"/>
        <w:ind w:left="714" w:hanging="357"/>
        <w:jc w:val="both"/>
        <w:rPr>
          <w:rFonts w:ascii="Arial" w:hAnsi="Arial" w:cs="Arial"/>
          <w:sz w:val="22"/>
          <w:szCs w:val="22"/>
        </w:rPr>
      </w:pPr>
      <w:r w:rsidRPr="00294E62">
        <w:rPr>
          <w:rFonts w:ascii="Arial" w:hAnsi="Arial" w:cs="Arial"/>
          <w:sz w:val="22"/>
          <w:szCs w:val="22"/>
        </w:rPr>
        <w:t xml:space="preserve">fraud, within the meaning of Article 3 of Directive (EU) 2017/1371 of the European Parliament and of the Council and Article 1 of the Convention on the protection of the European Communities' financial interests, drawn up by the Council Act of 26 July 1995; </w:t>
      </w:r>
    </w:p>
    <w:p w:rsidR="00294E62" w:rsidRPr="00294E62" w:rsidRDefault="00294E62" w:rsidP="00647445">
      <w:pPr>
        <w:pStyle w:val="text10"/>
        <w:numPr>
          <w:ilvl w:val="0"/>
          <w:numId w:val="25"/>
        </w:numPr>
        <w:spacing w:after="240" w:afterAutospacing="0"/>
        <w:ind w:left="714" w:hanging="357"/>
        <w:jc w:val="both"/>
        <w:rPr>
          <w:rFonts w:ascii="Arial" w:hAnsi="Arial" w:cs="Arial"/>
          <w:sz w:val="22"/>
          <w:szCs w:val="22"/>
        </w:rPr>
      </w:pPr>
      <w:r w:rsidRPr="00294E62">
        <w:rPr>
          <w:rFonts w:ascii="Arial" w:hAnsi="Arial" w:cs="Arial"/>
          <w:sz w:val="22"/>
          <w:szCs w:val="22"/>
        </w:rPr>
        <w:t xml:space="preserve">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 </w:t>
      </w:r>
    </w:p>
    <w:p w:rsidR="00294E62" w:rsidRPr="00294E62" w:rsidRDefault="00294E62" w:rsidP="00647445">
      <w:pPr>
        <w:pStyle w:val="text10"/>
        <w:numPr>
          <w:ilvl w:val="0"/>
          <w:numId w:val="25"/>
        </w:numPr>
        <w:spacing w:after="240" w:afterAutospacing="0"/>
        <w:ind w:left="714" w:hanging="357"/>
        <w:jc w:val="both"/>
        <w:rPr>
          <w:rFonts w:ascii="Arial" w:hAnsi="Arial" w:cs="Arial"/>
          <w:sz w:val="22"/>
          <w:szCs w:val="22"/>
        </w:rPr>
      </w:pPr>
      <w:r w:rsidRPr="00294E62">
        <w:rPr>
          <w:rFonts w:ascii="Arial" w:hAnsi="Arial" w:cs="Arial"/>
          <w:sz w:val="22"/>
          <w:szCs w:val="22"/>
        </w:rPr>
        <w:t xml:space="preserve">conduct related to a criminal organisation, as referred to in Article 2 of Council Framework Decision 2008/841/JHA; </w:t>
      </w:r>
    </w:p>
    <w:p w:rsidR="00294E62" w:rsidRPr="00294E62" w:rsidRDefault="00294E62" w:rsidP="00647445">
      <w:pPr>
        <w:pStyle w:val="text10"/>
        <w:numPr>
          <w:ilvl w:val="0"/>
          <w:numId w:val="25"/>
        </w:numPr>
        <w:spacing w:after="240" w:afterAutospacing="0"/>
        <w:ind w:left="714" w:hanging="357"/>
        <w:jc w:val="both"/>
        <w:rPr>
          <w:rFonts w:ascii="Arial" w:hAnsi="Arial" w:cs="Arial"/>
          <w:sz w:val="22"/>
          <w:szCs w:val="22"/>
        </w:rPr>
      </w:pPr>
      <w:r w:rsidRPr="00294E62">
        <w:rPr>
          <w:rFonts w:ascii="Arial" w:hAnsi="Arial" w:cs="Arial"/>
          <w:sz w:val="22"/>
          <w:szCs w:val="22"/>
        </w:rPr>
        <w:t xml:space="preserve">money laundering or terrorist financing, within the meaning of Article 1(3), (4) and (5) of Directive (EU) 2015/849 of the European Parliament and of the Council; </w:t>
      </w:r>
    </w:p>
    <w:p w:rsidR="00294E62" w:rsidRPr="00294E62" w:rsidRDefault="00294E62" w:rsidP="00647445">
      <w:pPr>
        <w:pStyle w:val="text10"/>
        <w:numPr>
          <w:ilvl w:val="0"/>
          <w:numId w:val="25"/>
        </w:numPr>
        <w:spacing w:after="240" w:afterAutospacing="0"/>
        <w:ind w:left="714" w:hanging="357"/>
        <w:jc w:val="both"/>
        <w:rPr>
          <w:rFonts w:ascii="Arial" w:hAnsi="Arial" w:cs="Arial"/>
          <w:sz w:val="22"/>
          <w:szCs w:val="22"/>
        </w:rPr>
      </w:pPr>
      <w:r w:rsidRPr="00294E62">
        <w:rPr>
          <w:rFonts w:ascii="Arial" w:hAnsi="Arial" w:cs="Arial"/>
          <w:sz w:val="22"/>
          <w:szCs w:val="22"/>
        </w:rPr>
        <w:t xml:space="preserve">terrorist offences or offences linked to terrorist activities, as defined in Articles 1 and 3 of Council Framework Decision 2002/475/JHA , respectively, or inciting, aiding, abetting or attempting to commit such offences, as referred to in Article 4 of that Decision; </w:t>
      </w:r>
    </w:p>
    <w:p w:rsidR="00294E62" w:rsidRPr="00294E62" w:rsidRDefault="00294E62" w:rsidP="00647445">
      <w:pPr>
        <w:pStyle w:val="text10"/>
        <w:numPr>
          <w:ilvl w:val="0"/>
          <w:numId w:val="25"/>
        </w:numPr>
        <w:spacing w:after="240" w:afterAutospacing="0"/>
        <w:ind w:left="714" w:hanging="357"/>
        <w:jc w:val="both"/>
        <w:rPr>
          <w:rFonts w:ascii="Arial" w:hAnsi="Arial" w:cs="Arial"/>
          <w:sz w:val="22"/>
          <w:szCs w:val="22"/>
        </w:rPr>
      </w:pPr>
      <w:r w:rsidRPr="00294E62">
        <w:rPr>
          <w:rFonts w:ascii="Arial" w:hAnsi="Arial" w:cs="Arial"/>
          <w:sz w:val="22"/>
          <w:szCs w:val="22"/>
        </w:rPr>
        <w:t xml:space="preserve">child labour or other offences concerning trafficking in human beings as referred to in Article 2 of Directive 2011/36/EU of the European Parliament and of the Council; </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e)</w:t>
      </w:r>
      <w:r w:rsidRPr="00294E62">
        <w:rPr>
          <w:rFonts w:ascii="Arial" w:hAnsi="Arial" w:cs="Arial"/>
          <w:sz w:val="22"/>
          <w:szCs w:val="22"/>
        </w:rPr>
        <w:tab/>
        <w:t xml:space="preserve">the person or entity has shown significant deficiencies in complying with main obligations in the implementation of a legal commitment financed by the budget, which has </w:t>
      </w:r>
    </w:p>
    <w:p w:rsidR="00294E62" w:rsidRPr="00294E62" w:rsidRDefault="00294E62" w:rsidP="00647445">
      <w:pPr>
        <w:pStyle w:val="text10"/>
        <w:numPr>
          <w:ilvl w:val="0"/>
          <w:numId w:val="26"/>
        </w:numPr>
        <w:spacing w:after="240" w:afterAutospacing="0"/>
        <w:ind w:left="714" w:hanging="357"/>
        <w:jc w:val="both"/>
        <w:rPr>
          <w:rFonts w:ascii="Arial" w:hAnsi="Arial" w:cs="Arial"/>
          <w:sz w:val="22"/>
          <w:szCs w:val="22"/>
        </w:rPr>
      </w:pPr>
      <w:r w:rsidRPr="00294E62">
        <w:rPr>
          <w:rFonts w:ascii="Arial" w:hAnsi="Arial" w:cs="Arial"/>
          <w:sz w:val="22"/>
          <w:szCs w:val="22"/>
        </w:rPr>
        <w:lastRenderedPageBreak/>
        <w:t>led to the early termination of a legal commitment;</w:t>
      </w:r>
    </w:p>
    <w:p w:rsidR="00294E62" w:rsidRPr="00294E62" w:rsidRDefault="00294E62" w:rsidP="00647445">
      <w:pPr>
        <w:pStyle w:val="text10"/>
        <w:numPr>
          <w:ilvl w:val="0"/>
          <w:numId w:val="26"/>
        </w:numPr>
        <w:spacing w:after="240" w:afterAutospacing="0"/>
        <w:ind w:left="714" w:hanging="357"/>
        <w:jc w:val="both"/>
        <w:rPr>
          <w:rFonts w:ascii="Arial" w:hAnsi="Arial" w:cs="Arial"/>
          <w:sz w:val="22"/>
          <w:szCs w:val="22"/>
        </w:rPr>
      </w:pPr>
      <w:r w:rsidRPr="00294E62">
        <w:rPr>
          <w:rFonts w:ascii="Arial" w:hAnsi="Arial" w:cs="Arial"/>
          <w:sz w:val="22"/>
          <w:szCs w:val="22"/>
        </w:rPr>
        <w:t>led to the application of liquidated damages or other contractual penalties, or</w:t>
      </w:r>
    </w:p>
    <w:p w:rsidR="00294E62" w:rsidRPr="00294E62" w:rsidRDefault="00294E62" w:rsidP="00647445">
      <w:pPr>
        <w:pStyle w:val="text10"/>
        <w:numPr>
          <w:ilvl w:val="0"/>
          <w:numId w:val="26"/>
        </w:numPr>
        <w:spacing w:after="240" w:afterAutospacing="0"/>
        <w:ind w:left="714" w:hanging="357"/>
        <w:jc w:val="both"/>
        <w:rPr>
          <w:rFonts w:ascii="Arial" w:hAnsi="Arial" w:cs="Arial"/>
          <w:sz w:val="22"/>
          <w:szCs w:val="22"/>
        </w:rPr>
      </w:pPr>
      <w:r w:rsidRPr="00294E62">
        <w:rPr>
          <w:rFonts w:ascii="Arial" w:hAnsi="Arial" w:cs="Arial"/>
          <w:sz w:val="22"/>
          <w:szCs w:val="22"/>
        </w:rPr>
        <w:t>been discovered by an authorising officer</w:t>
      </w:r>
      <w:r w:rsidR="008B0A17">
        <w:rPr>
          <w:rFonts w:ascii="Arial" w:hAnsi="Arial" w:cs="Arial"/>
          <w:sz w:val="22"/>
          <w:szCs w:val="22"/>
        </w:rPr>
        <w:t xml:space="preserve"> </w:t>
      </w:r>
      <w:r w:rsidRPr="00294E62">
        <w:rPr>
          <w:rFonts w:ascii="Arial" w:hAnsi="Arial" w:cs="Arial"/>
          <w:sz w:val="22"/>
          <w:szCs w:val="22"/>
        </w:rPr>
        <w:t xml:space="preserve">following checks, audits or investigations; </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f)</w:t>
      </w:r>
      <w:r w:rsidRPr="00294E62">
        <w:rPr>
          <w:rFonts w:ascii="Arial" w:hAnsi="Arial" w:cs="Arial"/>
          <w:sz w:val="22"/>
          <w:szCs w:val="22"/>
        </w:rPr>
        <w:tab/>
        <w:t>it has been established by a final judgment or final administrative decision that the person or entity has committed an irregularity within the meaning of Article 1(2) of Council Regulation (EC, Euratom) No 2988/95;</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g)</w:t>
      </w:r>
      <w:r w:rsidRPr="00294E62">
        <w:rPr>
          <w:rFonts w:ascii="Arial" w:hAnsi="Arial" w:cs="Arial"/>
          <w:sz w:val="22"/>
          <w:szCs w:val="22"/>
        </w:rPr>
        <w:tab/>
        <w:t>it has been established by a final judgement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h)</w:t>
      </w:r>
      <w:r w:rsidRPr="00294E62">
        <w:rPr>
          <w:rFonts w:ascii="Arial" w:hAnsi="Arial" w:cs="Arial"/>
          <w:sz w:val="22"/>
          <w:szCs w:val="22"/>
        </w:rPr>
        <w:tab/>
        <w:t>it has been established by a final judgement or final administrative decision that an entity has been created with the intent referred</w:t>
      </w:r>
      <w:r w:rsidR="00226DED">
        <w:rPr>
          <w:rFonts w:ascii="Arial" w:hAnsi="Arial" w:cs="Arial"/>
          <w:sz w:val="22"/>
          <w:szCs w:val="22"/>
        </w:rPr>
        <w:t xml:space="preserve"> to in point (g).</w:t>
      </w:r>
      <w:r w:rsidRPr="00294E62">
        <w:rPr>
          <w:rFonts w:ascii="Arial" w:hAnsi="Arial" w:cs="Arial"/>
          <w:sz w:val="22"/>
          <w:szCs w:val="22"/>
        </w:rPr>
        <w:tab/>
      </w:r>
    </w:p>
    <w:p w:rsidR="00294E62" w:rsidRPr="00294E62" w:rsidRDefault="00294E62" w:rsidP="00294E62">
      <w:pPr>
        <w:pStyle w:val="text10"/>
        <w:jc w:val="both"/>
        <w:rPr>
          <w:rFonts w:ascii="Arial" w:hAnsi="Arial" w:cs="Arial"/>
          <w:sz w:val="22"/>
          <w:szCs w:val="22"/>
        </w:rPr>
      </w:pPr>
      <w:r w:rsidRPr="00294E62">
        <w:rPr>
          <w:rFonts w:ascii="Arial" w:hAnsi="Arial" w:cs="Arial"/>
          <w:sz w:val="22"/>
          <w:szCs w:val="22"/>
        </w:rPr>
        <w:t>4. The authorising officer responsible shall exclude a person or entity referred to in Article 135(2), where:</w:t>
      </w:r>
    </w:p>
    <w:p w:rsidR="00294E62" w:rsidRPr="00294E62" w:rsidRDefault="00294E62" w:rsidP="00647445">
      <w:pPr>
        <w:pStyle w:val="text10"/>
        <w:numPr>
          <w:ilvl w:val="0"/>
          <w:numId w:val="27"/>
        </w:numPr>
        <w:spacing w:after="240" w:afterAutospacing="0"/>
        <w:ind w:left="714" w:hanging="357"/>
        <w:jc w:val="both"/>
        <w:rPr>
          <w:rFonts w:ascii="Arial" w:hAnsi="Arial" w:cs="Arial"/>
          <w:sz w:val="22"/>
          <w:szCs w:val="22"/>
        </w:rPr>
      </w:pPr>
      <w:r w:rsidRPr="00294E62">
        <w:rPr>
          <w:rFonts w:ascii="Arial" w:hAnsi="Arial" w:cs="Arial"/>
          <w:sz w:val="22"/>
          <w:szCs w:val="22"/>
        </w:rPr>
        <w:t xml:space="preserve">a natural or legal person who is a member of the administrative, management or supervisory body of the person or entity referred to in Article 135(2), or who has powers of representation, decision or control with regard to that person or entity, is in one or more of the situations referred to in points (c) to (h) of paragraph 1 of this Article. </w:t>
      </w:r>
    </w:p>
    <w:p w:rsidR="00294E62" w:rsidRPr="00294E62" w:rsidRDefault="00294E62" w:rsidP="00647445">
      <w:pPr>
        <w:pStyle w:val="text10"/>
        <w:numPr>
          <w:ilvl w:val="0"/>
          <w:numId w:val="27"/>
        </w:numPr>
        <w:spacing w:after="240" w:afterAutospacing="0"/>
        <w:ind w:left="714" w:hanging="357"/>
        <w:jc w:val="both"/>
        <w:rPr>
          <w:rFonts w:ascii="Arial" w:hAnsi="Arial" w:cs="Arial"/>
          <w:sz w:val="22"/>
          <w:szCs w:val="22"/>
        </w:rPr>
      </w:pPr>
      <w:r w:rsidRPr="00294E62">
        <w:rPr>
          <w:rFonts w:ascii="Arial" w:hAnsi="Arial" w:cs="Arial"/>
          <w:sz w:val="22"/>
          <w:szCs w:val="22"/>
        </w:rPr>
        <w:t xml:space="preserve">a natural or legal person that assumes unlimited liability for the debts of the person or entity referred to in Article 135(2) is in one or more of the situations referred to in point (a) or (b) of paragraph 1 of this Article. </w:t>
      </w:r>
    </w:p>
    <w:p w:rsidR="00966C1F" w:rsidRPr="00AB2D7F" w:rsidRDefault="00966C1F">
      <w:pPr>
        <w:spacing w:after="240"/>
        <w:jc w:val="both"/>
        <w:rPr>
          <w:rFonts w:ascii="Arial" w:hAnsi="Arial" w:cs="Arial"/>
          <w:sz w:val="22"/>
          <w:szCs w:val="22"/>
        </w:rPr>
      </w:pPr>
      <w:r w:rsidRPr="00AB2D7F">
        <w:rPr>
          <w:rFonts w:ascii="Arial" w:hAnsi="Arial" w:cs="Arial"/>
          <w:sz w:val="22"/>
          <w:szCs w:val="22"/>
        </w:rPr>
        <w:t>The candidate/tenderer is invited to</w:t>
      </w:r>
      <w:r w:rsidR="00226DED">
        <w:rPr>
          <w:rFonts w:ascii="Arial" w:hAnsi="Arial" w:cs="Arial"/>
          <w:sz w:val="22"/>
          <w:szCs w:val="22"/>
        </w:rPr>
        <w:t xml:space="preserve"> complete the Annex I</w:t>
      </w:r>
      <w:r w:rsidRPr="00AB2D7F">
        <w:rPr>
          <w:rFonts w:ascii="Arial" w:hAnsi="Arial" w:cs="Arial"/>
          <w:sz w:val="22"/>
          <w:szCs w:val="22"/>
        </w:rPr>
        <w:t>I where the exclusion criteria are mentioned</w:t>
      </w:r>
      <w:r w:rsidRPr="00AB2D7F">
        <w:rPr>
          <w:rFonts w:ascii="Arial" w:hAnsi="Arial" w:cs="Arial"/>
          <w:b/>
          <w:sz w:val="22"/>
          <w:szCs w:val="22"/>
        </w:rPr>
        <w:t xml:space="preserve">. </w:t>
      </w:r>
      <w:r w:rsidR="007519E3" w:rsidRPr="00AB2D7F">
        <w:rPr>
          <w:rStyle w:val="FootnoteReference"/>
          <w:rFonts w:ascii="Arial" w:hAnsi="Arial" w:cs="Arial"/>
          <w:sz w:val="22"/>
          <w:szCs w:val="22"/>
        </w:rPr>
        <w:footnoteReference w:id="11"/>
      </w:r>
    </w:p>
    <w:p w:rsidR="008B0A17" w:rsidRDefault="00DC3EB4" w:rsidP="00DC3EB4">
      <w:pPr>
        <w:spacing w:before="120" w:after="120"/>
        <w:jc w:val="both"/>
        <w:rPr>
          <w:rFonts w:ascii="Arial" w:hAnsi="Arial" w:cs="Arial"/>
          <w:color w:val="000000"/>
          <w:sz w:val="22"/>
          <w:szCs w:val="22"/>
          <w:u w:val="single"/>
        </w:rPr>
      </w:pPr>
      <w:r w:rsidRPr="00AB2D7F">
        <w:rPr>
          <w:rFonts w:ascii="Arial" w:hAnsi="Arial" w:cs="Arial"/>
          <w:sz w:val="22"/>
          <w:szCs w:val="22"/>
          <w:u w:val="single"/>
        </w:rPr>
        <w:t>Article 141 of the Financial Regulation (extracts):</w:t>
      </w:r>
      <w:r w:rsidRPr="00AB2D7F">
        <w:rPr>
          <w:rFonts w:ascii="Arial" w:hAnsi="Arial" w:cs="Arial"/>
          <w:color w:val="000000"/>
          <w:sz w:val="22"/>
          <w:szCs w:val="22"/>
          <w:u w:val="single"/>
        </w:rPr>
        <w:t xml:space="preserve"> only paragraph 1 of Article 141 has been reproduced.</w:t>
      </w:r>
    </w:p>
    <w:p w:rsidR="00235633" w:rsidRPr="00683B9C" w:rsidRDefault="00235633" w:rsidP="00DC3EB4">
      <w:pPr>
        <w:spacing w:before="120" w:after="120"/>
        <w:jc w:val="both"/>
        <w:rPr>
          <w:rFonts w:ascii="Arial" w:hAnsi="Arial" w:cs="Arial"/>
          <w:color w:val="000000"/>
          <w:sz w:val="22"/>
          <w:szCs w:val="22"/>
          <w:u w:val="single"/>
        </w:rPr>
      </w:pPr>
    </w:p>
    <w:p w:rsidR="00DC3EB4" w:rsidRDefault="00DC3EB4" w:rsidP="00DC3EB4">
      <w:pPr>
        <w:spacing w:before="120" w:after="120"/>
        <w:jc w:val="both"/>
        <w:rPr>
          <w:rFonts w:ascii="Arial" w:hAnsi="Arial" w:cs="Arial"/>
          <w:b/>
          <w:color w:val="000000"/>
          <w:sz w:val="22"/>
          <w:szCs w:val="22"/>
        </w:rPr>
      </w:pPr>
      <w:r w:rsidRPr="00AB2D7F">
        <w:rPr>
          <w:rFonts w:ascii="Arial" w:hAnsi="Arial" w:cs="Arial"/>
          <w:b/>
          <w:color w:val="000000"/>
          <w:sz w:val="22"/>
          <w:szCs w:val="22"/>
        </w:rPr>
        <w:t>Rejection from a</w:t>
      </w:r>
      <w:r w:rsidR="00294E62">
        <w:rPr>
          <w:rFonts w:ascii="Arial" w:hAnsi="Arial" w:cs="Arial"/>
          <w:b/>
          <w:color w:val="000000"/>
          <w:sz w:val="22"/>
          <w:szCs w:val="22"/>
        </w:rPr>
        <w:t>n award</w:t>
      </w:r>
      <w:r w:rsidRPr="00AB2D7F">
        <w:rPr>
          <w:rFonts w:ascii="Arial" w:hAnsi="Arial" w:cs="Arial"/>
          <w:b/>
          <w:color w:val="000000"/>
          <w:sz w:val="22"/>
          <w:szCs w:val="22"/>
        </w:rPr>
        <w:t xml:space="preserve"> procedure</w:t>
      </w:r>
    </w:p>
    <w:p w:rsidR="002970A7" w:rsidRPr="00AB2D7F" w:rsidRDefault="002970A7" w:rsidP="00DC3EB4">
      <w:pPr>
        <w:spacing w:before="120" w:after="120"/>
        <w:jc w:val="both"/>
        <w:rPr>
          <w:rFonts w:ascii="Arial" w:hAnsi="Arial" w:cs="Arial"/>
          <w:color w:val="000000"/>
          <w:sz w:val="22"/>
          <w:szCs w:val="22"/>
        </w:rPr>
      </w:pPr>
    </w:p>
    <w:p w:rsidR="00DC3EB4" w:rsidRPr="00AB2D7F" w:rsidRDefault="00DC3EB4" w:rsidP="00647445">
      <w:pPr>
        <w:pStyle w:val="Normal10"/>
        <w:spacing w:after="120"/>
        <w:rPr>
          <w:rFonts w:ascii="Arial" w:hAnsi="Arial" w:cs="Arial"/>
          <w:color w:val="000000"/>
          <w:sz w:val="22"/>
          <w:szCs w:val="22"/>
        </w:rPr>
      </w:pPr>
      <w:r w:rsidRPr="00AB2D7F">
        <w:rPr>
          <w:rFonts w:ascii="Arial" w:hAnsi="Arial" w:cs="Arial"/>
          <w:color w:val="000000"/>
          <w:sz w:val="22"/>
          <w:szCs w:val="22"/>
        </w:rPr>
        <w:t>The authorising officer responsible shall reject from an award procedure a participant who:</w:t>
      </w:r>
    </w:p>
    <w:tbl>
      <w:tblPr>
        <w:tblW w:w="5000" w:type="pct"/>
        <w:tblCellSpacing w:w="0" w:type="dxa"/>
        <w:tblCellMar>
          <w:left w:w="0" w:type="dxa"/>
          <w:right w:w="0" w:type="dxa"/>
        </w:tblCellMar>
        <w:tblLook w:val="04A0" w:firstRow="1" w:lastRow="0" w:firstColumn="1" w:lastColumn="0" w:noHBand="0" w:noVBand="1"/>
      </w:tblPr>
      <w:tblGrid>
        <w:gridCol w:w="7"/>
        <w:gridCol w:w="9064"/>
      </w:tblGrid>
      <w:tr w:rsidR="00DC3EB4" w:rsidRPr="00B354C6" w:rsidTr="00DC3EB4">
        <w:trPr>
          <w:tblCellSpacing w:w="0" w:type="dxa"/>
        </w:trPr>
        <w:tc>
          <w:tcPr>
            <w:tcW w:w="0" w:type="auto"/>
            <w:hideMark/>
          </w:tcPr>
          <w:p w:rsidR="00DC3EB4" w:rsidRPr="00AB2D7F" w:rsidRDefault="00DC3EB4" w:rsidP="00647445">
            <w:pPr>
              <w:pStyle w:val="Normal10"/>
              <w:numPr>
                <w:ilvl w:val="0"/>
                <w:numId w:val="28"/>
              </w:numPr>
              <w:rPr>
                <w:rFonts w:ascii="Arial" w:hAnsi="Arial" w:cs="Arial"/>
                <w:color w:val="000000"/>
                <w:sz w:val="22"/>
                <w:szCs w:val="22"/>
              </w:rPr>
            </w:pPr>
          </w:p>
        </w:tc>
        <w:tc>
          <w:tcPr>
            <w:tcW w:w="0" w:type="auto"/>
            <w:hideMark/>
          </w:tcPr>
          <w:p w:rsidR="00DC3EB4" w:rsidRPr="00AB2D7F" w:rsidRDefault="00DC3EB4" w:rsidP="00647445">
            <w:pPr>
              <w:pStyle w:val="Normal10"/>
              <w:numPr>
                <w:ilvl w:val="0"/>
                <w:numId w:val="29"/>
              </w:numPr>
              <w:rPr>
                <w:rFonts w:ascii="Arial" w:hAnsi="Arial" w:cs="Arial"/>
                <w:color w:val="000000"/>
                <w:sz w:val="22"/>
                <w:szCs w:val="22"/>
              </w:rPr>
            </w:pPr>
            <w:r w:rsidRPr="00AB2D7F">
              <w:rPr>
                <w:rFonts w:ascii="Arial" w:hAnsi="Arial" w:cs="Arial"/>
                <w:color w:val="000000"/>
                <w:sz w:val="22"/>
                <w:szCs w:val="22"/>
              </w:rPr>
              <w:t>is in an exclusion situation established in accordance with Article 136;</w:t>
            </w:r>
          </w:p>
        </w:tc>
      </w:tr>
    </w:tbl>
    <w:p w:rsidR="00DC3EB4" w:rsidRPr="00AB2D7F" w:rsidRDefault="00DC3EB4" w:rsidP="00647445">
      <w:pPr>
        <w:rPr>
          <w:rFonts w:ascii="Arial" w:hAnsi="Arial"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6"/>
        <w:gridCol w:w="9065"/>
      </w:tblGrid>
      <w:tr w:rsidR="00DC3EB4" w:rsidRPr="00B354C6" w:rsidTr="00DC3EB4">
        <w:trPr>
          <w:tblCellSpacing w:w="0" w:type="dxa"/>
        </w:trPr>
        <w:tc>
          <w:tcPr>
            <w:tcW w:w="0" w:type="auto"/>
            <w:hideMark/>
          </w:tcPr>
          <w:p w:rsidR="00DC3EB4" w:rsidRPr="00AB2D7F" w:rsidRDefault="00DC3EB4" w:rsidP="00647445">
            <w:pPr>
              <w:pStyle w:val="Normal10"/>
              <w:numPr>
                <w:ilvl w:val="0"/>
                <w:numId w:val="29"/>
              </w:numPr>
              <w:rPr>
                <w:rFonts w:ascii="Arial" w:hAnsi="Arial" w:cs="Arial"/>
                <w:color w:val="000000"/>
                <w:sz w:val="22"/>
                <w:szCs w:val="22"/>
              </w:rPr>
            </w:pPr>
          </w:p>
        </w:tc>
        <w:tc>
          <w:tcPr>
            <w:tcW w:w="0" w:type="auto"/>
            <w:hideMark/>
          </w:tcPr>
          <w:p w:rsidR="00DC3EB4" w:rsidRPr="00AB2D7F" w:rsidRDefault="00DC3EB4" w:rsidP="00647445">
            <w:pPr>
              <w:pStyle w:val="Normal10"/>
              <w:numPr>
                <w:ilvl w:val="0"/>
                <w:numId w:val="31"/>
              </w:numPr>
              <w:rPr>
                <w:rFonts w:ascii="Arial" w:hAnsi="Arial" w:cs="Arial"/>
                <w:color w:val="000000"/>
                <w:sz w:val="22"/>
                <w:szCs w:val="22"/>
              </w:rPr>
            </w:pPr>
            <w:r w:rsidRPr="00AB2D7F">
              <w:rPr>
                <w:rFonts w:ascii="Arial" w:hAnsi="Arial" w:cs="Arial"/>
                <w:color w:val="000000"/>
                <w:sz w:val="22"/>
                <w:szCs w:val="22"/>
              </w:rPr>
              <w:t>has misrepresented the information required as a condition for participating in the procedure or has failed to supply that information;</w:t>
            </w:r>
          </w:p>
        </w:tc>
      </w:tr>
    </w:tbl>
    <w:p w:rsidR="00DC3EB4" w:rsidRPr="00AB2D7F" w:rsidRDefault="00DC3EB4" w:rsidP="00647445">
      <w:pPr>
        <w:rPr>
          <w:rFonts w:ascii="Arial" w:hAnsi="Arial"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6"/>
        <w:gridCol w:w="9065"/>
      </w:tblGrid>
      <w:tr w:rsidR="00DC3EB4" w:rsidRPr="00B354C6" w:rsidTr="00DC3EB4">
        <w:trPr>
          <w:tblCellSpacing w:w="0" w:type="dxa"/>
        </w:trPr>
        <w:tc>
          <w:tcPr>
            <w:tcW w:w="0" w:type="auto"/>
            <w:hideMark/>
          </w:tcPr>
          <w:p w:rsidR="00DC3EB4" w:rsidRPr="00AB2D7F" w:rsidRDefault="00DC3EB4" w:rsidP="00647445">
            <w:pPr>
              <w:pStyle w:val="Normal10"/>
              <w:numPr>
                <w:ilvl w:val="0"/>
                <w:numId w:val="31"/>
              </w:numPr>
              <w:rPr>
                <w:rFonts w:ascii="Arial" w:hAnsi="Arial" w:cs="Arial"/>
                <w:color w:val="000000"/>
                <w:sz w:val="22"/>
                <w:szCs w:val="22"/>
              </w:rPr>
            </w:pPr>
          </w:p>
        </w:tc>
        <w:tc>
          <w:tcPr>
            <w:tcW w:w="0" w:type="auto"/>
            <w:hideMark/>
          </w:tcPr>
          <w:p w:rsidR="00DC3EB4" w:rsidRPr="00AB2D7F" w:rsidRDefault="00DC3EB4" w:rsidP="00647445">
            <w:pPr>
              <w:pStyle w:val="Normal10"/>
              <w:numPr>
                <w:ilvl w:val="0"/>
                <w:numId w:val="32"/>
              </w:numPr>
              <w:rPr>
                <w:rFonts w:ascii="Arial" w:hAnsi="Arial" w:cs="Arial"/>
                <w:color w:val="000000"/>
                <w:sz w:val="22"/>
                <w:szCs w:val="22"/>
              </w:rPr>
            </w:pPr>
            <w:r w:rsidRPr="00AB2D7F">
              <w:rPr>
                <w:rFonts w:ascii="Arial" w:hAnsi="Arial" w:cs="Arial"/>
                <w:color w:val="000000"/>
                <w:sz w:val="22"/>
                <w:szCs w:val="22"/>
              </w:rPr>
              <w:t>was previously involved in the preparation of documents used in the award procedure where this entails a breach of the principle of equality of treatment, including distortion of competition, that cannot be remedied otherwise.</w:t>
            </w:r>
          </w:p>
        </w:tc>
      </w:tr>
    </w:tbl>
    <w:p w:rsidR="00DC3EB4" w:rsidRPr="00AB2D7F" w:rsidRDefault="00DC3EB4" w:rsidP="00DC3EB4">
      <w:pPr>
        <w:pStyle w:val="Normal10"/>
        <w:rPr>
          <w:rFonts w:ascii="Arial" w:hAnsi="Arial" w:cs="Arial"/>
          <w:color w:val="000000"/>
          <w:sz w:val="22"/>
          <w:szCs w:val="22"/>
        </w:rPr>
      </w:pPr>
      <w:r w:rsidRPr="00AB2D7F">
        <w:rPr>
          <w:rFonts w:ascii="Arial" w:hAnsi="Arial" w:cs="Arial"/>
          <w:color w:val="000000"/>
          <w:sz w:val="22"/>
          <w:szCs w:val="22"/>
        </w:rPr>
        <w:lastRenderedPageBreak/>
        <w:t xml:space="preserve">The authorising officer responsible shall communicate to the other participants in the award procedure the relevant information exchanged in the context of or resulting from the involvement of the participant in the preparation of the award procedure as referred to in point (c) of the first subparagraph. Prior to any such </w:t>
      </w:r>
      <w:r w:rsidR="003870D8" w:rsidRPr="00AB2D7F">
        <w:rPr>
          <w:rFonts w:ascii="Arial" w:hAnsi="Arial" w:cs="Arial"/>
          <w:color w:val="000000"/>
          <w:sz w:val="22"/>
          <w:szCs w:val="22"/>
        </w:rPr>
        <w:t>rejection,</w:t>
      </w:r>
      <w:r w:rsidRPr="00AB2D7F">
        <w:rPr>
          <w:rFonts w:ascii="Arial" w:hAnsi="Arial" w:cs="Arial"/>
          <w:color w:val="000000"/>
          <w:sz w:val="22"/>
          <w:szCs w:val="22"/>
        </w:rPr>
        <w:t xml:space="preserve"> the participant shall be given the opportunity to prove that its involvement in preparing the award procedure does not breach the principle of equality of treatment.</w:t>
      </w:r>
    </w:p>
    <w:p w:rsidR="002970A7" w:rsidRDefault="002970A7">
      <w:pPr>
        <w:spacing w:after="240"/>
        <w:jc w:val="both"/>
        <w:rPr>
          <w:rFonts w:ascii="Arial" w:hAnsi="Arial" w:cs="Arial"/>
          <w:b/>
          <w:sz w:val="22"/>
          <w:szCs w:val="22"/>
        </w:rPr>
      </w:pPr>
    </w:p>
    <w:p w:rsidR="00BD0B76" w:rsidRPr="00AB2D7F" w:rsidRDefault="00BD0B76">
      <w:pPr>
        <w:spacing w:after="240"/>
        <w:jc w:val="both"/>
        <w:rPr>
          <w:rFonts w:ascii="Arial" w:hAnsi="Arial" w:cs="Arial"/>
          <w:b/>
          <w:sz w:val="22"/>
          <w:szCs w:val="22"/>
        </w:rPr>
      </w:pPr>
      <w:r w:rsidRPr="00AB2D7F">
        <w:rPr>
          <w:rFonts w:ascii="Arial" w:hAnsi="Arial" w:cs="Arial"/>
          <w:b/>
          <w:sz w:val="22"/>
          <w:szCs w:val="22"/>
        </w:rPr>
        <w:t>Evaluation of the exclusion criteria</w:t>
      </w:r>
    </w:p>
    <w:p w:rsidR="00D22BB2" w:rsidRPr="00AB2D7F" w:rsidRDefault="00D22BB2" w:rsidP="002F495A">
      <w:pPr>
        <w:numPr>
          <w:ilvl w:val="0"/>
          <w:numId w:val="8"/>
        </w:numPr>
        <w:spacing w:after="240"/>
        <w:jc w:val="both"/>
        <w:rPr>
          <w:rFonts w:ascii="Arial" w:hAnsi="Arial" w:cs="Arial"/>
          <w:sz w:val="22"/>
          <w:szCs w:val="22"/>
        </w:rPr>
      </w:pPr>
      <w:r w:rsidRPr="00AB2D7F">
        <w:rPr>
          <w:rFonts w:ascii="Arial" w:hAnsi="Arial" w:cs="Arial"/>
          <w:sz w:val="22"/>
          <w:szCs w:val="22"/>
        </w:rPr>
        <w:t>Tenderers shall furnish the following documentary evidence:</w:t>
      </w:r>
    </w:p>
    <w:p w:rsidR="00240B5E" w:rsidRPr="00AB2D7F" w:rsidRDefault="00240B5E" w:rsidP="00C90691">
      <w:pPr>
        <w:numPr>
          <w:ilvl w:val="0"/>
          <w:numId w:val="18"/>
        </w:numPr>
        <w:tabs>
          <w:tab w:val="clear" w:pos="360"/>
        </w:tabs>
        <w:snapToGrid w:val="0"/>
        <w:spacing w:after="240"/>
        <w:ind w:left="993"/>
        <w:jc w:val="both"/>
        <w:rPr>
          <w:rFonts w:ascii="Arial" w:hAnsi="Arial" w:cs="Arial"/>
          <w:sz w:val="22"/>
          <w:szCs w:val="22"/>
        </w:rPr>
      </w:pPr>
      <w:r w:rsidRPr="00AB2D7F">
        <w:rPr>
          <w:rFonts w:ascii="Arial" w:hAnsi="Arial" w:cs="Arial"/>
          <w:sz w:val="22"/>
          <w:szCs w:val="22"/>
        </w:rPr>
        <w:t>appropriate evidence that it is not in one of the exclusion situations referred to in Article 136(1);</w:t>
      </w:r>
    </w:p>
    <w:p w:rsidR="00240B5E" w:rsidRPr="00AB2D7F" w:rsidRDefault="00240B5E" w:rsidP="00C90691">
      <w:pPr>
        <w:numPr>
          <w:ilvl w:val="0"/>
          <w:numId w:val="18"/>
        </w:numPr>
        <w:tabs>
          <w:tab w:val="clear" w:pos="360"/>
        </w:tabs>
        <w:snapToGrid w:val="0"/>
        <w:spacing w:after="240"/>
        <w:ind w:left="993"/>
        <w:jc w:val="both"/>
        <w:rPr>
          <w:rFonts w:ascii="Arial" w:hAnsi="Arial" w:cs="Arial"/>
          <w:sz w:val="22"/>
          <w:szCs w:val="22"/>
        </w:rPr>
      </w:pPr>
      <w:r w:rsidRPr="00AB2D7F">
        <w:rPr>
          <w:rFonts w:ascii="Arial" w:hAnsi="Arial" w:cs="Arial"/>
          <w:sz w:val="22"/>
          <w:szCs w:val="22"/>
        </w:rPr>
        <w:t>information on natural or legal persons that are members of the administrative, management or supervisory body of the participant or that have powers of representation, decision or control with regard to that participant, including persons and entities within the ownership and control structure and beneficial owners, and appropriate evidence that none of those persons are in one of the exclusion situations referred to in points (c) to (f) of Article 136(1).</w:t>
      </w:r>
    </w:p>
    <w:p w:rsidR="00240B5E" w:rsidRPr="00AB2D7F" w:rsidRDefault="00240B5E" w:rsidP="00C90691">
      <w:pPr>
        <w:numPr>
          <w:ilvl w:val="0"/>
          <w:numId w:val="18"/>
        </w:numPr>
        <w:tabs>
          <w:tab w:val="clear" w:pos="360"/>
        </w:tabs>
        <w:snapToGrid w:val="0"/>
        <w:spacing w:after="240"/>
        <w:ind w:left="993"/>
        <w:jc w:val="both"/>
        <w:rPr>
          <w:rFonts w:ascii="Arial" w:hAnsi="Arial" w:cs="Arial"/>
          <w:sz w:val="22"/>
          <w:szCs w:val="22"/>
        </w:rPr>
      </w:pPr>
      <w:r w:rsidRPr="00AB2D7F">
        <w:rPr>
          <w:rFonts w:ascii="Arial" w:hAnsi="Arial" w:cs="Arial"/>
          <w:sz w:val="22"/>
          <w:szCs w:val="22"/>
        </w:rPr>
        <w:t xml:space="preserve">appropriate evidence that natural or legal persons that assume unlimited liability for the debts of that participant are not in an exclusion situation referred to in point (a) or (b) of Article 136(1). </w:t>
      </w:r>
    </w:p>
    <w:p w:rsidR="00240B5E" w:rsidRPr="00C90691" w:rsidRDefault="00240B5E" w:rsidP="00C90691">
      <w:pPr>
        <w:numPr>
          <w:ilvl w:val="0"/>
          <w:numId w:val="8"/>
        </w:numPr>
        <w:spacing w:after="240"/>
        <w:jc w:val="both"/>
        <w:rPr>
          <w:rFonts w:ascii="Arial" w:hAnsi="Arial" w:cs="Arial"/>
          <w:sz w:val="22"/>
          <w:szCs w:val="22"/>
        </w:rPr>
      </w:pPr>
      <w:r w:rsidRPr="00C90691">
        <w:rPr>
          <w:rFonts w:ascii="Arial" w:hAnsi="Arial" w:cs="Arial"/>
          <w:sz w:val="22"/>
          <w:szCs w:val="22"/>
        </w:rPr>
        <w:t>Where  applicable  and  in  accordance with national law, the authorising officer responsible  may accept as appropriate evidence that a participant or a</w:t>
      </w:r>
      <w:r w:rsidR="00C90691" w:rsidRPr="00C90691">
        <w:rPr>
          <w:rFonts w:ascii="Arial" w:hAnsi="Arial" w:cs="Arial"/>
          <w:sz w:val="22"/>
          <w:szCs w:val="22"/>
        </w:rPr>
        <w:t>n</w:t>
      </w:r>
      <w:r w:rsidRPr="00C90691">
        <w:rPr>
          <w:rFonts w:ascii="Arial" w:hAnsi="Arial" w:cs="Arial"/>
          <w:sz w:val="22"/>
          <w:szCs w:val="22"/>
        </w:rPr>
        <w:t xml:space="preserve">  entit</w:t>
      </w:r>
      <w:r w:rsidR="00C90691" w:rsidRPr="00C90691">
        <w:rPr>
          <w:rFonts w:ascii="Arial" w:hAnsi="Arial" w:cs="Arial"/>
          <w:sz w:val="22"/>
          <w:szCs w:val="22"/>
        </w:rPr>
        <w:t>y</w:t>
      </w:r>
      <w:r w:rsidRPr="00C90691">
        <w:rPr>
          <w:rFonts w:ascii="Arial" w:hAnsi="Arial" w:cs="Arial"/>
          <w:sz w:val="22"/>
          <w:szCs w:val="22"/>
        </w:rPr>
        <w:t xml:space="preserve">  referred to  in  paragraph 2  is not in one of the exclusion situations referred to in  points (a), (c), (d), (f), (g) and (h) of Article 136(1), a recent extract from the judicial record  or, failing that, an equivalent document recently issued by a judicial or administrative authority in its country of establishment showing that those requirements are satisfied.</w:t>
      </w:r>
    </w:p>
    <w:p w:rsidR="00240B5E" w:rsidRPr="00AB2D7F" w:rsidRDefault="00240B5E" w:rsidP="00C90691">
      <w:pPr>
        <w:numPr>
          <w:ilvl w:val="0"/>
          <w:numId w:val="8"/>
        </w:numPr>
        <w:spacing w:after="240"/>
        <w:jc w:val="both"/>
        <w:rPr>
          <w:rFonts w:ascii="Arial" w:hAnsi="Arial" w:cs="Arial"/>
          <w:sz w:val="22"/>
          <w:szCs w:val="22"/>
        </w:rPr>
      </w:pPr>
      <w:r w:rsidRPr="00AB2D7F">
        <w:rPr>
          <w:rFonts w:ascii="Arial" w:hAnsi="Arial" w:cs="Arial"/>
          <w:sz w:val="22"/>
          <w:szCs w:val="22"/>
        </w:rPr>
        <w:t>The authorising officer responsible may accept as appropriate evidence that a participant or an entity referred to in paragraph 2 is not in one of the exclusion situations referred to in points (a) and (b) of Article 136(1), a recent certificate issued by the competent authority of  the country of establishment. Where such types of certificates are not issued in the country of establishment, the participant may provide a sworn statement made before a judicial authority or notary or, failing that, a solemn statement made before an administrative authority or a qualified professional body in its country of establishment.</w:t>
      </w:r>
    </w:p>
    <w:p w:rsidR="00BD0B76" w:rsidRDefault="00BD0B76" w:rsidP="005E35C3">
      <w:pPr>
        <w:numPr>
          <w:ilvl w:val="0"/>
          <w:numId w:val="8"/>
        </w:numPr>
        <w:spacing w:after="240"/>
        <w:jc w:val="both"/>
        <w:rPr>
          <w:rFonts w:ascii="Arial" w:hAnsi="Arial" w:cs="Arial"/>
          <w:sz w:val="22"/>
          <w:szCs w:val="22"/>
        </w:rPr>
      </w:pPr>
      <w:r w:rsidRPr="00AB2D7F">
        <w:rPr>
          <w:rFonts w:ascii="Arial" w:hAnsi="Arial" w:cs="Arial"/>
          <w:sz w:val="22"/>
          <w:szCs w:val="22"/>
        </w:rPr>
        <w:t xml:space="preserve">Tenderers shall be exempt from the requirement to submit the documentary evidence referred to in paragraph 1 </w:t>
      </w:r>
      <w:r w:rsidR="00043B7F" w:rsidRPr="00AB2D7F">
        <w:rPr>
          <w:rFonts w:ascii="Arial" w:hAnsi="Arial" w:cs="Arial"/>
          <w:sz w:val="22"/>
          <w:szCs w:val="22"/>
        </w:rPr>
        <w:t xml:space="preserve">in case of international organisations, </w:t>
      </w:r>
      <w:r w:rsidRPr="00AB2D7F">
        <w:rPr>
          <w:rFonts w:ascii="Arial" w:hAnsi="Arial" w:cs="Arial"/>
          <w:sz w:val="22"/>
          <w:szCs w:val="22"/>
        </w:rPr>
        <w:t xml:space="preserve">if </w:t>
      </w:r>
      <w:r w:rsidR="00043B7F" w:rsidRPr="00AB2D7F">
        <w:rPr>
          <w:rFonts w:ascii="Arial" w:hAnsi="Arial" w:cs="Arial"/>
          <w:sz w:val="22"/>
          <w:szCs w:val="22"/>
        </w:rPr>
        <w:t>the contracting authority can access it on a national database free of charge or if such evidence has already been submitted to it for the purposes of another European Parliament procurement procedure and provided that the issuing date of the documents in question were not issued</w:t>
      </w:r>
      <w:r w:rsidR="00D22BB2" w:rsidRPr="00AB2D7F">
        <w:rPr>
          <w:rFonts w:ascii="Arial" w:hAnsi="Arial" w:cs="Arial"/>
          <w:sz w:val="22"/>
          <w:szCs w:val="22"/>
        </w:rPr>
        <w:t xml:space="preserve"> </w:t>
      </w:r>
      <w:r w:rsidR="00043B7F" w:rsidRPr="00AB2D7F">
        <w:rPr>
          <w:rFonts w:ascii="Arial" w:hAnsi="Arial" w:cs="Arial"/>
          <w:sz w:val="22"/>
          <w:szCs w:val="22"/>
        </w:rPr>
        <w:t>does not exceed more than one year previously and they are still valid. In such cases, the tenderer shall attest on his honour that the supporting documents have already been provided in a previous procurement procedure, which he shall identify, and that no changes in his situation have occurred.</w:t>
      </w:r>
    </w:p>
    <w:p w:rsidR="00B84328" w:rsidRDefault="00B84328" w:rsidP="00B84328">
      <w:pPr>
        <w:spacing w:after="240"/>
        <w:ind w:left="360"/>
        <w:jc w:val="both"/>
        <w:rPr>
          <w:rFonts w:ascii="Arial" w:hAnsi="Arial" w:cs="Arial"/>
          <w:sz w:val="22"/>
          <w:szCs w:val="22"/>
        </w:rPr>
      </w:pPr>
    </w:p>
    <w:p w:rsidR="004826CB" w:rsidRPr="002430C5" w:rsidRDefault="004826CB" w:rsidP="00B84328">
      <w:pPr>
        <w:spacing w:after="240"/>
        <w:ind w:left="360"/>
        <w:jc w:val="both"/>
        <w:rPr>
          <w:rFonts w:ascii="Arial" w:hAnsi="Arial" w:cs="Arial"/>
          <w:sz w:val="22"/>
          <w:szCs w:val="22"/>
        </w:rPr>
      </w:pPr>
    </w:p>
    <w:p w:rsidR="00BD0B76" w:rsidRDefault="00BD0B76" w:rsidP="002F495A">
      <w:pPr>
        <w:numPr>
          <w:ilvl w:val="0"/>
          <w:numId w:val="6"/>
        </w:numPr>
        <w:tabs>
          <w:tab w:val="clear" w:pos="360"/>
          <w:tab w:val="left" w:pos="567"/>
        </w:tabs>
        <w:spacing w:before="240" w:after="240"/>
        <w:ind w:left="567" w:hanging="567"/>
        <w:jc w:val="both"/>
        <w:rPr>
          <w:rFonts w:ascii="Arial" w:hAnsi="Arial" w:cs="Arial"/>
          <w:b/>
          <w:caps/>
          <w:sz w:val="22"/>
          <w:szCs w:val="22"/>
        </w:rPr>
      </w:pPr>
      <w:r w:rsidRPr="00AB2D7F">
        <w:rPr>
          <w:rFonts w:ascii="Arial" w:hAnsi="Arial" w:cs="Arial"/>
          <w:b/>
          <w:caps/>
          <w:sz w:val="22"/>
          <w:szCs w:val="22"/>
        </w:rPr>
        <w:lastRenderedPageBreak/>
        <w:t>SELECTION CRITERIA</w:t>
      </w:r>
    </w:p>
    <w:p w:rsidR="004A59CD" w:rsidRPr="004A59CD" w:rsidRDefault="004A59CD" w:rsidP="004A59CD">
      <w:pPr>
        <w:tabs>
          <w:tab w:val="left" w:pos="567"/>
        </w:tabs>
        <w:spacing w:before="240" w:after="240"/>
        <w:jc w:val="both"/>
        <w:rPr>
          <w:rFonts w:ascii="Arial" w:hAnsi="Arial" w:cs="Arial"/>
          <w:b/>
          <w:caps/>
          <w:sz w:val="22"/>
          <w:szCs w:val="22"/>
        </w:rPr>
      </w:pPr>
      <w:r w:rsidRPr="004A59CD">
        <w:rPr>
          <w:rFonts w:ascii="Arial" w:hAnsi="Arial" w:cs="Arial"/>
          <w:color w:val="222222"/>
          <w:sz w:val="22"/>
          <w:szCs w:val="22"/>
          <w:lang w:val="en"/>
        </w:rPr>
        <w:t>The applicant / tenderer is invited to complete Annex II under the selection criteria</w:t>
      </w:r>
    </w:p>
    <w:p w:rsidR="001C091B" w:rsidRPr="00AB2D7F" w:rsidRDefault="00BD0B76">
      <w:pPr>
        <w:spacing w:after="240"/>
        <w:jc w:val="both"/>
        <w:rPr>
          <w:rFonts w:ascii="Arial" w:hAnsi="Arial" w:cs="Arial"/>
          <w:b/>
          <w:sz w:val="22"/>
          <w:szCs w:val="22"/>
        </w:rPr>
      </w:pPr>
      <w:r w:rsidRPr="00AB2D7F">
        <w:rPr>
          <w:rFonts w:ascii="Arial" w:hAnsi="Arial" w:cs="Arial"/>
          <w:b/>
          <w:caps/>
          <w:sz w:val="22"/>
          <w:szCs w:val="22"/>
        </w:rPr>
        <w:t>1</w:t>
      </w:r>
      <w:r w:rsidR="00C31AE0">
        <w:rPr>
          <w:rFonts w:ascii="Arial" w:hAnsi="Arial" w:cs="Arial"/>
          <w:b/>
          <w:caps/>
          <w:sz w:val="22"/>
          <w:szCs w:val="22"/>
        </w:rPr>
        <w:t>1</w:t>
      </w:r>
      <w:r w:rsidRPr="00AB2D7F">
        <w:rPr>
          <w:rFonts w:ascii="Arial" w:hAnsi="Arial" w:cs="Arial"/>
          <w:b/>
          <w:caps/>
          <w:sz w:val="22"/>
          <w:szCs w:val="22"/>
        </w:rPr>
        <w:t>.1.</w:t>
      </w:r>
      <w:r w:rsidRPr="00AB2D7F">
        <w:rPr>
          <w:rFonts w:ascii="Arial" w:hAnsi="Arial" w:cs="Arial"/>
          <w:b/>
          <w:caps/>
          <w:sz w:val="22"/>
          <w:szCs w:val="22"/>
        </w:rPr>
        <w:tab/>
      </w:r>
      <w:r w:rsidR="00F5725C" w:rsidRPr="00AB2D7F">
        <w:rPr>
          <w:rFonts w:ascii="Arial" w:hAnsi="Arial" w:cs="Arial"/>
          <w:b/>
          <w:sz w:val="22"/>
          <w:szCs w:val="22"/>
        </w:rPr>
        <w:t>L</w:t>
      </w:r>
      <w:r w:rsidR="00084B58" w:rsidRPr="00AB2D7F">
        <w:rPr>
          <w:rFonts w:ascii="Arial" w:hAnsi="Arial" w:cs="Arial"/>
          <w:b/>
          <w:sz w:val="22"/>
          <w:szCs w:val="22"/>
        </w:rPr>
        <w:t xml:space="preserve">egal and </w:t>
      </w:r>
      <w:r w:rsidR="001C091B" w:rsidRPr="00AB2D7F">
        <w:rPr>
          <w:rFonts w:ascii="Arial" w:hAnsi="Arial" w:cs="Arial"/>
          <w:b/>
          <w:sz w:val="22"/>
          <w:szCs w:val="22"/>
        </w:rPr>
        <w:t>r</w:t>
      </w:r>
      <w:r w:rsidR="00F5725C" w:rsidRPr="00AB2D7F">
        <w:rPr>
          <w:rFonts w:ascii="Arial" w:hAnsi="Arial" w:cs="Arial"/>
          <w:b/>
          <w:sz w:val="22"/>
          <w:szCs w:val="22"/>
        </w:rPr>
        <w:t>eg</w:t>
      </w:r>
      <w:r w:rsidR="00084B58" w:rsidRPr="00AB2D7F">
        <w:rPr>
          <w:rFonts w:ascii="Arial" w:hAnsi="Arial" w:cs="Arial"/>
          <w:b/>
          <w:sz w:val="22"/>
          <w:szCs w:val="22"/>
        </w:rPr>
        <w:t xml:space="preserve">ulatory </w:t>
      </w:r>
      <w:r w:rsidR="00F5725C" w:rsidRPr="00AB2D7F">
        <w:rPr>
          <w:rFonts w:ascii="Arial" w:hAnsi="Arial" w:cs="Arial"/>
          <w:b/>
          <w:sz w:val="22"/>
          <w:szCs w:val="22"/>
        </w:rPr>
        <w:t>capacity</w:t>
      </w:r>
    </w:p>
    <w:p w:rsidR="001C091B" w:rsidRPr="00AB2D7F" w:rsidRDefault="001C091B" w:rsidP="001C091B">
      <w:pPr>
        <w:spacing w:after="240"/>
        <w:jc w:val="both"/>
        <w:rPr>
          <w:rFonts w:ascii="Arial" w:hAnsi="Arial" w:cs="Arial"/>
          <w:sz w:val="22"/>
          <w:szCs w:val="22"/>
        </w:rPr>
      </w:pPr>
      <w:r w:rsidRPr="0059660D">
        <w:rPr>
          <w:rFonts w:ascii="Arial" w:hAnsi="Arial" w:cs="Arial"/>
          <w:sz w:val="22"/>
          <w:szCs w:val="22"/>
        </w:rPr>
        <w:t>The tenderer is required to fu</w:t>
      </w:r>
      <w:r w:rsidR="007919A8" w:rsidRPr="0059660D">
        <w:rPr>
          <w:rFonts w:ascii="Arial" w:hAnsi="Arial" w:cs="Arial"/>
          <w:sz w:val="22"/>
          <w:szCs w:val="22"/>
        </w:rPr>
        <w:t>l</w:t>
      </w:r>
      <w:r w:rsidRPr="0059660D">
        <w:rPr>
          <w:rFonts w:ascii="Arial" w:hAnsi="Arial" w:cs="Arial"/>
          <w:sz w:val="22"/>
          <w:szCs w:val="22"/>
        </w:rPr>
        <w:t>fil at least one of the following conditions</w:t>
      </w:r>
      <w:r w:rsidR="00737813" w:rsidRPr="0059660D">
        <w:rPr>
          <w:rStyle w:val="FootnoteReference"/>
          <w:rFonts w:ascii="Arial" w:hAnsi="Arial" w:cs="Arial"/>
          <w:sz w:val="22"/>
          <w:szCs w:val="22"/>
        </w:rPr>
        <w:footnoteReference w:id="12"/>
      </w:r>
      <w:r w:rsidRPr="0059660D">
        <w:rPr>
          <w:rFonts w:ascii="Arial" w:hAnsi="Arial" w:cs="Arial"/>
          <w:sz w:val="22"/>
          <w:szCs w:val="22"/>
        </w:rPr>
        <w:t>:</w:t>
      </w:r>
    </w:p>
    <w:p w:rsidR="001C091B" w:rsidRPr="00AB2D7F" w:rsidRDefault="002D4A42" w:rsidP="002F495A">
      <w:pPr>
        <w:numPr>
          <w:ilvl w:val="0"/>
          <w:numId w:val="11"/>
        </w:numPr>
        <w:spacing w:after="240"/>
        <w:jc w:val="both"/>
        <w:rPr>
          <w:rFonts w:ascii="Arial" w:hAnsi="Arial" w:cs="Arial"/>
          <w:sz w:val="22"/>
          <w:szCs w:val="22"/>
        </w:rPr>
      </w:pPr>
      <w:r w:rsidRPr="00AB2D7F">
        <w:rPr>
          <w:rFonts w:ascii="Arial" w:hAnsi="Arial" w:cs="Arial"/>
          <w:sz w:val="22"/>
          <w:szCs w:val="22"/>
        </w:rPr>
        <w:t>b</w:t>
      </w:r>
      <w:r w:rsidR="001C091B" w:rsidRPr="00AB2D7F">
        <w:rPr>
          <w:rFonts w:ascii="Arial" w:hAnsi="Arial" w:cs="Arial"/>
          <w:sz w:val="22"/>
          <w:szCs w:val="22"/>
        </w:rPr>
        <w:t>e enrolled in a relevant professional or trade register, except for international organisations;</w:t>
      </w:r>
    </w:p>
    <w:p w:rsidR="001C091B" w:rsidRPr="00AB2D7F" w:rsidRDefault="002D4A42" w:rsidP="002F495A">
      <w:pPr>
        <w:numPr>
          <w:ilvl w:val="0"/>
          <w:numId w:val="11"/>
        </w:numPr>
        <w:spacing w:after="240"/>
        <w:jc w:val="both"/>
        <w:rPr>
          <w:rFonts w:ascii="Arial" w:hAnsi="Arial" w:cs="Arial"/>
          <w:sz w:val="22"/>
          <w:szCs w:val="22"/>
        </w:rPr>
      </w:pPr>
      <w:r w:rsidRPr="00AB2D7F">
        <w:rPr>
          <w:rFonts w:ascii="Arial" w:hAnsi="Arial" w:cs="Arial"/>
          <w:sz w:val="22"/>
          <w:szCs w:val="22"/>
        </w:rPr>
        <w:t>f</w:t>
      </w:r>
      <w:r w:rsidR="001C091B" w:rsidRPr="00AB2D7F">
        <w:rPr>
          <w:rFonts w:ascii="Arial" w:hAnsi="Arial" w:cs="Arial"/>
          <w:sz w:val="22"/>
          <w:szCs w:val="22"/>
        </w:rPr>
        <w:t>or service contracts, hold a particular authorisation proving that it is authorised to perform the contract in its country of establishment or be a member of a specific professional organisation.</w:t>
      </w:r>
    </w:p>
    <w:p w:rsidR="001C091B" w:rsidRPr="00AB2D7F" w:rsidRDefault="00084B58">
      <w:pPr>
        <w:spacing w:after="240"/>
        <w:jc w:val="both"/>
        <w:rPr>
          <w:rFonts w:ascii="Arial" w:hAnsi="Arial" w:cs="Arial"/>
          <w:caps/>
          <w:sz w:val="22"/>
          <w:szCs w:val="22"/>
        </w:rPr>
      </w:pPr>
      <w:r w:rsidRPr="00AB2D7F">
        <w:rPr>
          <w:rFonts w:ascii="Arial" w:hAnsi="Arial" w:cs="Arial"/>
          <w:sz w:val="22"/>
          <w:szCs w:val="22"/>
        </w:rPr>
        <w:t>In the case of groups of economic operators, each member will furnish proof of authorisation to perform the contract.</w:t>
      </w:r>
      <w:r w:rsidR="00616686" w:rsidRPr="00AB2D7F">
        <w:rPr>
          <w:rStyle w:val="FootnoteReference"/>
          <w:rFonts w:ascii="Arial" w:hAnsi="Arial" w:cs="Arial"/>
          <w:sz w:val="22"/>
          <w:szCs w:val="22"/>
        </w:rPr>
        <w:footnoteReference w:id="13"/>
      </w:r>
    </w:p>
    <w:p w:rsidR="00BD0B76" w:rsidRPr="00AB2D7F" w:rsidRDefault="001C091B">
      <w:pPr>
        <w:spacing w:after="240"/>
        <w:jc w:val="both"/>
        <w:rPr>
          <w:rFonts w:ascii="Arial" w:hAnsi="Arial" w:cs="Arial"/>
          <w:b/>
          <w:sz w:val="22"/>
          <w:szCs w:val="22"/>
        </w:rPr>
      </w:pPr>
      <w:r w:rsidRPr="00AB2D7F">
        <w:rPr>
          <w:rFonts w:ascii="Arial" w:hAnsi="Arial" w:cs="Arial"/>
          <w:b/>
          <w:sz w:val="22"/>
          <w:szCs w:val="22"/>
        </w:rPr>
        <w:t>1</w:t>
      </w:r>
      <w:r w:rsidR="004A636C">
        <w:rPr>
          <w:rFonts w:ascii="Arial" w:hAnsi="Arial" w:cs="Arial"/>
          <w:b/>
          <w:sz w:val="22"/>
          <w:szCs w:val="22"/>
        </w:rPr>
        <w:t>1.2</w:t>
      </w:r>
      <w:r w:rsidRPr="00AB2D7F">
        <w:rPr>
          <w:rFonts w:ascii="Arial" w:hAnsi="Arial" w:cs="Arial"/>
          <w:b/>
          <w:sz w:val="22"/>
          <w:szCs w:val="22"/>
        </w:rPr>
        <w:t xml:space="preserve">. </w:t>
      </w:r>
      <w:r w:rsidR="00F5725C" w:rsidRPr="00AB2D7F">
        <w:rPr>
          <w:rFonts w:ascii="Arial" w:hAnsi="Arial" w:cs="Arial"/>
          <w:b/>
          <w:sz w:val="22"/>
          <w:szCs w:val="22"/>
        </w:rPr>
        <w:tab/>
      </w:r>
      <w:r w:rsidR="00BD0B76" w:rsidRPr="00AB2D7F">
        <w:rPr>
          <w:rFonts w:ascii="Arial" w:hAnsi="Arial" w:cs="Arial"/>
          <w:b/>
          <w:sz w:val="22"/>
          <w:szCs w:val="22"/>
        </w:rPr>
        <w:t>Financial and economic capacity</w:t>
      </w:r>
    </w:p>
    <w:p w:rsidR="00BD0B76" w:rsidRPr="00AB2D7F" w:rsidRDefault="00BD0B76">
      <w:pPr>
        <w:tabs>
          <w:tab w:val="left" w:pos="1"/>
          <w:tab w:val="left" w:pos="56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hAnsi="Arial" w:cs="Arial"/>
          <w:sz w:val="22"/>
          <w:szCs w:val="22"/>
        </w:rPr>
      </w:pPr>
      <w:r w:rsidRPr="00AB2D7F">
        <w:rPr>
          <w:rFonts w:ascii="Arial" w:hAnsi="Arial" w:cs="Arial"/>
          <w:sz w:val="22"/>
          <w:szCs w:val="22"/>
        </w:rPr>
        <w:t xml:space="preserve">Tenderers shall have sufficient economic and financial resources to enable them to perform the contract in compliance with the contractual provisions, given the value and scope thereof. If, </w:t>
      </w:r>
      <w:r w:rsidR="002209FD" w:rsidRPr="00AB2D7F">
        <w:rPr>
          <w:rFonts w:ascii="Arial" w:hAnsi="Arial" w:cs="Arial"/>
          <w:sz w:val="22"/>
          <w:szCs w:val="22"/>
        </w:rPr>
        <w:t>based on</w:t>
      </w:r>
      <w:r w:rsidRPr="00AB2D7F">
        <w:rPr>
          <w:rFonts w:ascii="Arial" w:hAnsi="Arial" w:cs="Arial"/>
          <w:sz w:val="22"/>
          <w:szCs w:val="22"/>
        </w:rPr>
        <w:t xml:space="preserve"> the informatio</w:t>
      </w:r>
      <w:r w:rsidR="003870D8">
        <w:rPr>
          <w:rFonts w:ascii="Arial" w:hAnsi="Arial" w:cs="Arial"/>
          <w:sz w:val="22"/>
          <w:szCs w:val="22"/>
        </w:rPr>
        <w:t xml:space="preserve">n supplied by the tenderer, </w:t>
      </w:r>
      <w:r w:rsidR="00463D12">
        <w:rPr>
          <w:rFonts w:ascii="Arial" w:hAnsi="Arial" w:cs="Arial"/>
          <w:sz w:val="22"/>
          <w:szCs w:val="22"/>
        </w:rPr>
        <w:t xml:space="preserve">the </w:t>
      </w:r>
      <w:r w:rsidR="003870D8">
        <w:rPr>
          <w:rFonts w:ascii="Arial" w:hAnsi="Arial" w:cs="Arial"/>
          <w:sz w:val="22"/>
          <w:szCs w:val="22"/>
        </w:rPr>
        <w:t xml:space="preserve">« </w:t>
      </w:r>
      <w:r w:rsidR="00C26DF3">
        <w:rPr>
          <w:rFonts w:ascii="Arial" w:hAnsi="Arial" w:cs="Arial"/>
          <w:sz w:val="22"/>
          <w:szCs w:val="22"/>
        </w:rPr>
        <w:t>PATRIOTS</w:t>
      </w:r>
      <w:r w:rsidR="00463D12">
        <w:rPr>
          <w:rFonts w:ascii="Arial" w:hAnsi="Arial" w:cs="Arial"/>
          <w:sz w:val="22"/>
          <w:szCs w:val="22"/>
        </w:rPr>
        <w:t xml:space="preserve"> Group</w:t>
      </w:r>
      <w:r w:rsidR="003870D8">
        <w:rPr>
          <w:rFonts w:ascii="Arial" w:hAnsi="Arial" w:cs="Arial"/>
          <w:sz w:val="22"/>
          <w:szCs w:val="22"/>
        </w:rPr>
        <w:t xml:space="preserve"> »</w:t>
      </w:r>
      <w:r w:rsidRPr="00AB2D7F">
        <w:rPr>
          <w:rFonts w:ascii="Arial" w:hAnsi="Arial" w:cs="Arial"/>
          <w:sz w:val="22"/>
          <w:szCs w:val="22"/>
        </w:rPr>
        <w:t xml:space="preserve"> has doubts about a tenderer's financial resources, or if these are insufficient for performance of the contract, the tender may be rejected without the tenderer being entitled to claim any financial compensation.</w:t>
      </w:r>
    </w:p>
    <w:p w:rsidR="00BD0B76" w:rsidRPr="00AB2D7F" w:rsidRDefault="00BD0B76">
      <w:pPr>
        <w:tabs>
          <w:tab w:val="left" w:pos="1"/>
          <w:tab w:val="left" w:pos="56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hAnsi="Arial" w:cs="Arial"/>
          <w:sz w:val="22"/>
          <w:szCs w:val="22"/>
        </w:rPr>
      </w:pPr>
      <w:r w:rsidRPr="00AB2D7F">
        <w:rPr>
          <w:rFonts w:ascii="Arial" w:hAnsi="Arial" w:cs="Arial"/>
          <w:sz w:val="22"/>
          <w:szCs w:val="22"/>
        </w:rPr>
        <w:t xml:space="preserve">In respect of the </w:t>
      </w:r>
      <w:r w:rsidR="002209FD" w:rsidRPr="00AB2D7F">
        <w:rPr>
          <w:rFonts w:ascii="Arial" w:hAnsi="Arial" w:cs="Arial"/>
          <w:sz w:val="22"/>
          <w:szCs w:val="22"/>
        </w:rPr>
        <w:t>contract, which</w:t>
      </w:r>
      <w:r w:rsidRPr="00AB2D7F">
        <w:rPr>
          <w:rFonts w:ascii="Arial" w:hAnsi="Arial" w:cs="Arial"/>
          <w:sz w:val="22"/>
          <w:szCs w:val="22"/>
        </w:rPr>
        <w:t xml:space="preserve"> is the subject of</w:t>
      </w:r>
      <w:r w:rsidR="002C54B9">
        <w:rPr>
          <w:rFonts w:ascii="Arial" w:hAnsi="Arial" w:cs="Arial"/>
          <w:sz w:val="22"/>
          <w:szCs w:val="22"/>
        </w:rPr>
        <w:t xml:space="preserve"> this invitation to tender, </w:t>
      </w:r>
      <w:r w:rsidR="002430C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Pr="00AB2D7F">
        <w:rPr>
          <w:rFonts w:ascii="Arial" w:hAnsi="Arial" w:cs="Arial"/>
          <w:sz w:val="22"/>
          <w:szCs w:val="22"/>
        </w:rPr>
        <w:t xml:space="preserve">furthermore requires tenderers to have a minimum financial and economic capacity, which will be assessed </w:t>
      </w:r>
      <w:r w:rsidR="002209FD" w:rsidRPr="00AB2D7F">
        <w:rPr>
          <w:rFonts w:ascii="Arial" w:hAnsi="Arial" w:cs="Arial"/>
          <w:sz w:val="22"/>
          <w:szCs w:val="22"/>
        </w:rPr>
        <w:t>based on</w:t>
      </w:r>
      <w:r w:rsidRPr="00AB2D7F">
        <w:rPr>
          <w:rFonts w:ascii="Arial" w:hAnsi="Arial" w:cs="Arial"/>
          <w:sz w:val="22"/>
          <w:szCs w:val="22"/>
        </w:rPr>
        <w:t xml:space="preserve"> the following information</w:t>
      </w:r>
      <w:r w:rsidRPr="00AB2D7F">
        <w:rPr>
          <w:rStyle w:val="FootnoteReference"/>
          <w:rFonts w:ascii="Arial" w:hAnsi="Arial" w:cs="Arial"/>
          <w:sz w:val="22"/>
          <w:szCs w:val="22"/>
        </w:rPr>
        <w:footnoteReference w:id="14"/>
      </w:r>
      <w:r w:rsidRPr="00AB2D7F">
        <w:rPr>
          <w:rFonts w:ascii="Arial" w:hAnsi="Arial" w:cs="Arial"/>
          <w:sz w:val="22"/>
          <w:szCs w:val="22"/>
        </w:rPr>
        <w:t>:</w:t>
      </w:r>
    </w:p>
    <w:p w:rsidR="00BD0B76" w:rsidRPr="004A636C" w:rsidRDefault="00BD0B76" w:rsidP="002F495A">
      <w:pPr>
        <w:numPr>
          <w:ilvl w:val="0"/>
          <w:numId w:val="4"/>
        </w:numPr>
        <w:spacing w:after="120"/>
        <w:jc w:val="both"/>
        <w:rPr>
          <w:rFonts w:ascii="Arial" w:hAnsi="Arial" w:cs="Arial"/>
          <w:sz w:val="22"/>
          <w:szCs w:val="22"/>
        </w:rPr>
      </w:pPr>
      <w:r w:rsidRPr="00226DED">
        <w:rPr>
          <w:rFonts w:ascii="Arial" w:hAnsi="Arial" w:cs="Arial"/>
          <w:sz w:val="22"/>
          <w:szCs w:val="22"/>
        </w:rPr>
        <w:t xml:space="preserve">minimum </w:t>
      </w:r>
      <w:r w:rsidR="007D018F" w:rsidRPr="00226DED">
        <w:rPr>
          <w:rFonts w:ascii="Arial" w:hAnsi="Arial" w:cs="Arial"/>
          <w:sz w:val="22"/>
          <w:szCs w:val="22"/>
        </w:rPr>
        <w:t xml:space="preserve">average </w:t>
      </w:r>
      <w:r w:rsidRPr="00226DED">
        <w:rPr>
          <w:rFonts w:ascii="Arial" w:hAnsi="Arial" w:cs="Arial"/>
          <w:sz w:val="22"/>
          <w:szCs w:val="22"/>
        </w:rPr>
        <w:t xml:space="preserve">turnover </w:t>
      </w:r>
      <w:r w:rsidR="007D018F" w:rsidRPr="00226DED">
        <w:rPr>
          <w:rFonts w:ascii="Arial" w:hAnsi="Arial" w:cs="Arial"/>
          <w:sz w:val="22"/>
          <w:szCs w:val="22"/>
        </w:rPr>
        <w:t xml:space="preserve">over the last 3 years </w:t>
      </w:r>
      <w:r w:rsidR="004A636C">
        <w:rPr>
          <w:rFonts w:ascii="Arial" w:hAnsi="Arial" w:cs="Arial"/>
          <w:sz w:val="22"/>
          <w:szCs w:val="22"/>
        </w:rPr>
        <w:t>in</w:t>
      </w:r>
      <w:r w:rsidRPr="00226DED">
        <w:rPr>
          <w:rFonts w:ascii="Arial" w:hAnsi="Arial" w:cs="Arial"/>
          <w:sz w:val="22"/>
          <w:szCs w:val="22"/>
        </w:rPr>
        <w:t xml:space="preserve"> EUR</w:t>
      </w:r>
      <w:r w:rsidR="007D018F" w:rsidRPr="00226DED">
        <w:rPr>
          <w:rFonts w:ascii="Arial" w:hAnsi="Arial" w:cs="Arial"/>
          <w:i/>
          <w:sz w:val="22"/>
          <w:szCs w:val="22"/>
        </w:rPr>
        <w:t xml:space="preserve">, </w:t>
      </w:r>
      <w:r w:rsidR="007D018F" w:rsidRPr="004A636C">
        <w:rPr>
          <w:rFonts w:ascii="Arial" w:hAnsi="Arial" w:cs="Arial"/>
          <w:sz w:val="22"/>
          <w:szCs w:val="22"/>
        </w:rPr>
        <w:t xml:space="preserve">requiring at least 5 times the annual value </w:t>
      </w:r>
      <w:r w:rsidR="007919A8" w:rsidRPr="004A636C">
        <w:rPr>
          <w:rFonts w:ascii="Arial" w:hAnsi="Arial" w:cs="Arial"/>
          <w:sz w:val="22"/>
          <w:szCs w:val="22"/>
        </w:rPr>
        <w:t xml:space="preserve">covered by the contract </w:t>
      </w:r>
      <w:r w:rsidRPr="004A636C">
        <w:rPr>
          <w:rStyle w:val="FootnoteReference"/>
          <w:rFonts w:ascii="Arial" w:hAnsi="Arial" w:cs="Arial"/>
          <w:sz w:val="22"/>
          <w:szCs w:val="22"/>
        </w:rPr>
        <w:footnoteReference w:id="15"/>
      </w:r>
      <w:r w:rsidRPr="004A636C">
        <w:rPr>
          <w:rFonts w:ascii="Arial" w:hAnsi="Arial" w:cs="Arial"/>
          <w:sz w:val="22"/>
          <w:szCs w:val="22"/>
        </w:rPr>
        <w:t>;</w:t>
      </w:r>
    </w:p>
    <w:p w:rsidR="00BD0B76" w:rsidRPr="00226DED" w:rsidRDefault="00802FDF" w:rsidP="002F495A">
      <w:pPr>
        <w:numPr>
          <w:ilvl w:val="0"/>
          <w:numId w:val="4"/>
        </w:numPr>
        <w:spacing w:after="120"/>
        <w:ind w:left="420" w:hanging="420"/>
        <w:jc w:val="both"/>
        <w:rPr>
          <w:rFonts w:ascii="Arial" w:hAnsi="Arial" w:cs="Arial"/>
          <w:sz w:val="22"/>
          <w:szCs w:val="22"/>
        </w:rPr>
      </w:pPr>
      <w:r w:rsidRPr="00226DED">
        <w:rPr>
          <w:rFonts w:ascii="Arial" w:hAnsi="Arial" w:cs="Arial"/>
          <w:sz w:val="22"/>
          <w:szCs w:val="22"/>
        </w:rPr>
        <w:t xml:space="preserve">information on the annual accounts showing </w:t>
      </w:r>
      <w:r w:rsidR="007D018F" w:rsidRPr="00226DED">
        <w:rPr>
          <w:rFonts w:ascii="Arial" w:hAnsi="Arial" w:cs="Arial"/>
          <w:sz w:val="22"/>
          <w:szCs w:val="22"/>
        </w:rPr>
        <w:t xml:space="preserve">solvency </w:t>
      </w:r>
      <w:r w:rsidRPr="00226DED">
        <w:rPr>
          <w:rFonts w:ascii="Arial" w:hAnsi="Arial" w:cs="Arial"/>
          <w:sz w:val="22"/>
          <w:szCs w:val="22"/>
        </w:rPr>
        <w:t>rat</w:t>
      </w:r>
      <w:r w:rsidR="007D018F" w:rsidRPr="00226DED">
        <w:rPr>
          <w:rFonts w:ascii="Arial" w:hAnsi="Arial" w:cs="Arial"/>
          <w:sz w:val="22"/>
          <w:szCs w:val="22"/>
        </w:rPr>
        <w:t>ios between assets and liabilities based on an average over the last  3 years</w:t>
      </w:r>
      <w:r w:rsidR="00BD0B76" w:rsidRPr="00226DED">
        <w:rPr>
          <w:rStyle w:val="FootnoteReference"/>
          <w:rFonts w:ascii="Arial" w:hAnsi="Arial" w:cs="Arial"/>
          <w:sz w:val="22"/>
          <w:szCs w:val="22"/>
        </w:rPr>
        <w:footnoteReference w:id="16"/>
      </w:r>
      <w:r w:rsidR="00BD0B76" w:rsidRPr="00226DED">
        <w:rPr>
          <w:rFonts w:ascii="Arial" w:hAnsi="Arial" w:cs="Arial"/>
          <w:sz w:val="22"/>
          <w:szCs w:val="22"/>
        </w:rPr>
        <w:t>;</w:t>
      </w:r>
    </w:p>
    <w:p w:rsidR="00BD0B76" w:rsidRPr="00226DED" w:rsidRDefault="007D018F" w:rsidP="002F495A">
      <w:pPr>
        <w:numPr>
          <w:ilvl w:val="0"/>
          <w:numId w:val="4"/>
        </w:numPr>
        <w:spacing w:after="120"/>
        <w:ind w:left="420" w:hanging="420"/>
        <w:jc w:val="both"/>
        <w:rPr>
          <w:rFonts w:ascii="Arial" w:hAnsi="Arial" w:cs="Arial"/>
          <w:sz w:val="22"/>
          <w:szCs w:val="22"/>
        </w:rPr>
      </w:pPr>
      <w:r w:rsidRPr="00226DED">
        <w:rPr>
          <w:rFonts w:ascii="Arial" w:hAnsi="Arial" w:cs="Arial"/>
          <w:sz w:val="22"/>
          <w:szCs w:val="22"/>
        </w:rPr>
        <w:t>similar projects - experience of the staff in the past</w:t>
      </w:r>
      <w:r w:rsidR="00BD0B76" w:rsidRPr="00226DED">
        <w:rPr>
          <w:rFonts w:ascii="Arial" w:hAnsi="Arial" w:cs="Arial"/>
          <w:sz w:val="22"/>
          <w:szCs w:val="22"/>
        </w:rPr>
        <w:t>;</w:t>
      </w:r>
    </w:p>
    <w:p w:rsidR="007D018F" w:rsidRPr="00226DED" w:rsidRDefault="007D018F" w:rsidP="002F495A">
      <w:pPr>
        <w:numPr>
          <w:ilvl w:val="0"/>
          <w:numId w:val="4"/>
        </w:numPr>
        <w:spacing w:after="120"/>
        <w:ind w:left="420" w:hanging="420"/>
        <w:jc w:val="both"/>
        <w:rPr>
          <w:rFonts w:ascii="Arial" w:hAnsi="Arial" w:cs="Arial"/>
          <w:sz w:val="22"/>
          <w:szCs w:val="22"/>
        </w:rPr>
      </w:pPr>
      <w:r w:rsidRPr="00226DED">
        <w:rPr>
          <w:rFonts w:ascii="Arial" w:hAnsi="Arial" w:cs="Arial"/>
          <w:sz w:val="22"/>
          <w:szCs w:val="22"/>
        </w:rPr>
        <w:t>life-cycle and environmental characteristics such as cost of use.</w:t>
      </w:r>
    </w:p>
    <w:p w:rsidR="00BD0B76" w:rsidRPr="00AB2D7F" w:rsidRDefault="00BD0B76">
      <w:pPr>
        <w:spacing w:after="240"/>
        <w:rPr>
          <w:rFonts w:ascii="Arial" w:hAnsi="Arial" w:cs="Arial"/>
          <w:sz w:val="22"/>
          <w:szCs w:val="22"/>
        </w:rPr>
      </w:pPr>
      <w:r w:rsidRPr="00AB2D7F">
        <w:rPr>
          <w:rFonts w:ascii="Arial" w:hAnsi="Arial" w:cs="Arial"/>
          <w:sz w:val="22"/>
          <w:szCs w:val="22"/>
        </w:rPr>
        <w:t xml:space="preserve">Financial and economic capacity will be assessed </w:t>
      </w:r>
      <w:r w:rsidR="002209FD" w:rsidRPr="00AB2D7F">
        <w:rPr>
          <w:rFonts w:ascii="Arial" w:hAnsi="Arial" w:cs="Arial"/>
          <w:sz w:val="22"/>
          <w:szCs w:val="22"/>
        </w:rPr>
        <w:t>based on</w:t>
      </w:r>
      <w:r w:rsidRPr="00AB2D7F">
        <w:rPr>
          <w:rFonts w:ascii="Arial" w:hAnsi="Arial" w:cs="Arial"/>
          <w:sz w:val="22"/>
          <w:szCs w:val="22"/>
        </w:rPr>
        <w:t xml:space="preserve"> the information included in the following documents, to be supplied by tenderers</w:t>
      </w:r>
      <w:r w:rsidRPr="00AB2D7F">
        <w:rPr>
          <w:rStyle w:val="FootnoteReference"/>
          <w:rFonts w:ascii="Arial" w:hAnsi="Arial" w:cs="Arial"/>
          <w:sz w:val="22"/>
          <w:szCs w:val="22"/>
        </w:rPr>
        <w:footnoteReference w:id="17"/>
      </w:r>
      <w:r w:rsidRPr="00AB2D7F">
        <w:rPr>
          <w:rFonts w:ascii="Arial" w:hAnsi="Arial" w:cs="Arial"/>
          <w:sz w:val="22"/>
          <w:szCs w:val="22"/>
        </w:rPr>
        <w:t>:</w:t>
      </w:r>
    </w:p>
    <w:p w:rsidR="00BD0B76" w:rsidRPr="00AB2D7F" w:rsidRDefault="00BD0B76" w:rsidP="002F495A">
      <w:pPr>
        <w:numPr>
          <w:ilvl w:val="0"/>
          <w:numId w:val="4"/>
        </w:numPr>
        <w:spacing w:after="120"/>
        <w:ind w:left="420" w:hanging="420"/>
        <w:jc w:val="both"/>
        <w:rPr>
          <w:rFonts w:ascii="Arial" w:hAnsi="Arial" w:cs="Arial"/>
          <w:sz w:val="22"/>
          <w:szCs w:val="22"/>
        </w:rPr>
      </w:pPr>
      <w:r w:rsidRPr="00AB2D7F">
        <w:rPr>
          <w:rFonts w:ascii="Arial" w:hAnsi="Arial" w:cs="Arial"/>
          <w:sz w:val="22"/>
          <w:szCs w:val="22"/>
        </w:rPr>
        <w:lastRenderedPageBreak/>
        <w:t>appropriate statements from banks or</w:t>
      </w:r>
      <w:r w:rsidR="007919A8" w:rsidRPr="00AB2D7F">
        <w:rPr>
          <w:rFonts w:ascii="Arial" w:hAnsi="Arial" w:cs="Arial"/>
          <w:sz w:val="22"/>
          <w:szCs w:val="22"/>
        </w:rPr>
        <w:t>, where appropriate,</w:t>
      </w:r>
      <w:r w:rsidRPr="00AB2D7F">
        <w:rPr>
          <w:rFonts w:ascii="Arial" w:hAnsi="Arial" w:cs="Arial"/>
          <w:sz w:val="22"/>
          <w:szCs w:val="22"/>
        </w:rPr>
        <w:t xml:space="preserve"> evidence of professional risk indemnity insurance</w:t>
      </w:r>
      <w:r w:rsidRPr="00AB2D7F">
        <w:rPr>
          <w:rStyle w:val="FootnoteReference"/>
          <w:rFonts w:ascii="Arial" w:hAnsi="Arial" w:cs="Arial"/>
          <w:sz w:val="22"/>
          <w:szCs w:val="22"/>
        </w:rPr>
        <w:footnoteReference w:id="18"/>
      </w:r>
      <w:r w:rsidRPr="00AB2D7F">
        <w:rPr>
          <w:rFonts w:ascii="Arial" w:hAnsi="Arial" w:cs="Arial"/>
          <w:sz w:val="22"/>
          <w:szCs w:val="22"/>
        </w:rPr>
        <w:t>;</w:t>
      </w:r>
    </w:p>
    <w:p w:rsidR="00BD0B76" w:rsidRPr="00AB2D7F" w:rsidRDefault="00BD0B76" w:rsidP="002F495A">
      <w:pPr>
        <w:numPr>
          <w:ilvl w:val="0"/>
          <w:numId w:val="4"/>
        </w:numPr>
        <w:spacing w:after="120"/>
        <w:ind w:left="420" w:hanging="420"/>
        <w:jc w:val="both"/>
        <w:rPr>
          <w:rFonts w:ascii="Arial" w:hAnsi="Arial" w:cs="Arial"/>
          <w:sz w:val="22"/>
          <w:szCs w:val="22"/>
        </w:rPr>
      </w:pPr>
      <w:r w:rsidRPr="00AB2D7F">
        <w:rPr>
          <w:rFonts w:ascii="Arial" w:hAnsi="Arial" w:cs="Arial"/>
          <w:sz w:val="22"/>
          <w:szCs w:val="22"/>
        </w:rPr>
        <w:t>income declar</w:t>
      </w:r>
      <w:r w:rsidR="007D018F">
        <w:rPr>
          <w:rFonts w:ascii="Arial" w:hAnsi="Arial" w:cs="Arial"/>
          <w:sz w:val="22"/>
          <w:szCs w:val="22"/>
        </w:rPr>
        <w:t>ation for at least the three most recent financial years</w:t>
      </w:r>
      <w:r w:rsidRPr="00AB2D7F">
        <w:rPr>
          <w:rFonts w:ascii="Arial" w:hAnsi="Arial" w:cs="Arial"/>
          <w:sz w:val="22"/>
          <w:szCs w:val="22"/>
        </w:rPr>
        <w:t xml:space="preserve"> for tenderers who are natural persons, gross income will be deemed to represent turnover;</w:t>
      </w:r>
      <w:r w:rsidRPr="00AB2D7F">
        <w:rPr>
          <w:rStyle w:val="FootnoteReference"/>
          <w:rFonts w:ascii="Arial" w:hAnsi="Arial" w:cs="Arial"/>
          <w:sz w:val="22"/>
          <w:szCs w:val="22"/>
        </w:rPr>
        <w:footnoteReference w:id="19"/>
      </w:r>
    </w:p>
    <w:p w:rsidR="00BD0B76" w:rsidRPr="00AB2D7F" w:rsidRDefault="00BD0B76" w:rsidP="002F495A">
      <w:pPr>
        <w:numPr>
          <w:ilvl w:val="0"/>
          <w:numId w:val="4"/>
        </w:numPr>
        <w:spacing w:after="120"/>
        <w:ind w:left="420" w:hanging="420"/>
        <w:jc w:val="both"/>
        <w:rPr>
          <w:rFonts w:ascii="Arial" w:hAnsi="Arial" w:cs="Arial"/>
          <w:sz w:val="22"/>
          <w:szCs w:val="22"/>
        </w:rPr>
      </w:pPr>
      <w:r w:rsidRPr="00AB2D7F">
        <w:rPr>
          <w:rFonts w:ascii="Arial" w:hAnsi="Arial" w:cs="Arial"/>
          <w:sz w:val="22"/>
          <w:szCs w:val="22"/>
        </w:rPr>
        <w:t>financial statements (balance sheets, profit and loss accounts and any other related financial information)</w:t>
      </w:r>
      <w:r w:rsidR="00C335B7" w:rsidRPr="00AB2D7F">
        <w:rPr>
          <w:rFonts w:ascii="Arial" w:hAnsi="Arial" w:cs="Arial"/>
          <w:sz w:val="22"/>
          <w:szCs w:val="22"/>
        </w:rPr>
        <w:t xml:space="preserve"> or their extracts</w:t>
      </w:r>
      <w:r w:rsidRPr="00AB2D7F">
        <w:rPr>
          <w:rFonts w:ascii="Arial" w:hAnsi="Arial" w:cs="Arial"/>
          <w:sz w:val="22"/>
          <w:szCs w:val="22"/>
        </w:rPr>
        <w:t xml:space="preserve"> for </w:t>
      </w:r>
      <w:r w:rsidR="00741503">
        <w:rPr>
          <w:rFonts w:ascii="Arial" w:hAnsi="Arial" w:cs="Arial"/>
          <w:sz w:val="22"/>
          <w:szCs w:val="22"/>
        </w:rPr>
        <w:t>a period equal to</w:t>
      </w:r>
      <w:r w:rsidRPr="00AB2D7F">
        <w:rPr>
          <w:rFonts w:ascii="Arial" w:hAnsi="Arial" w:cs="Arial"/>
          <w:sz w:val="22"/>
          <w:szCs w:val="22"/>
        </w:rPr>
        <w:t xml:space="preserve"> the last three years for which accounts have been closed; </w:t>
      </w:r>
    </w:p>
    <w:p w:rsidR="00C335B7" w:rsidRPr="00AB2D7F" w:rsidRDefault="00BD0B76" w:rsidP="002F495A">
      <w:pPr>
        <w:numPr>
          <w:ilvl w:val="0"/>
          <w:numId w:val="4"/>
        </w:numPr>
        <w:spacing w:after="120"/>
        <w:ind w:left="420" w:hanging="420"/>
        <w:jc w:val="both"/>
        <w:rPr>
          <w:rFonts w:ascii="Arial" w:hAnsi="Arial" w:cs="Arial"/>
          <w:sz w:val="22"/>
          <w:szCs w:val="22"/>
        </w:rPr>
      </w:pPr>
      <w:r w:rsidRPr="00AB2D7F">
        <w:rPr>
          <w:rFonts w:ascii="Arial" w:hAnsi="Arial" w:cs="Arial"/>
          <w:sz w:val="22"/>
          <w:szCs w:val="22"/>
        </w:rPr>
        <w:t xml:space="preserve">a statement of overall turnover and turnover </w:t>
      </w:r>
      <w:r w:rsidR="007919A8" w:rsidRPr="00AB2D7F">
        <w:rPr>
          <w:rFonts w:ascii="Arial" w:hAnsi="Arial" w:cs="Arial"/>
          <w:sz w:val="22"/>
          <w:szCs w:val="22"/>
        </w:rPr>
        <w:t>in the area</w:t>
      </w:r>
      <w:r w:rsidRPr="00AB2D7F">
        <w:rPr>
          <w:rFonts w:ascii="Arial" w:hAnsi="Arial" w:cs="Arial"/>
          <w:sz w:val="22"/>
          <w:szCs w:val="22"/>
        </w:rPr>
        <w:t xml:space="preserve"> covered by the contract during a period which may be no more than the last three financial years</w:t>
      </w:r>
      <w:r w:rsidR="007919A8" w:rsidRPr="00AB2D7F">
        <w:rPr>
          <w:rFonts w:ascii="Arial" w:hAnsi="Arial" w:cs="Arial"/>
          <w:sz w:val="22"/>
          <w:szCs w:val="22"/>
        </w:rPr>
        <w:t xml:space="preserve"> available</w:t>
      </w:r>
      <w:r w:rsidRPr="00AB2D7F">
        <w:rPr>
          <w:rStyle w:val="FootnoteReference"/>
          <w:rFonts w:ascii="Arial" w:hAnsi="Arial" w:cs="Arial"/>
          <w:sz w:val="22"/>
          <w:szCs w:val="22"/>
        </w:rPr>
        <w:footnoteReference w:id="20"/>
      </w:r>
      <w:r w:rsidR="00D22BB2" w:rsidRPr="00AB2D7F">
        <w:rPr>
          <w:rFonts w:ascii="Arial" w:hAnsi="Arial" w:cs="Arial"/>
          <w:sz w:val="22"/>
          <w:szCs w:val="22"/>
        </w:rPr>
        <w:t>.</w:t>
      </w:r>
    </w:p>
    <w:p w:rsidR="00BD0B76" w:rsidRPr="00AB2D7F" w:rsidRDefault="00BD0B76" w:rsidP="002D3FF0">
      <w:pPr>
        <w:ind w:left="420"/>
        <w:jc w:val="both"/>
        <w:rPr>
          <w:rFonts w:ascii="Arial" w:hAnsi="Arial" w:cs="Arial"/>
          <w:sz w:val="22"/>
          <w:szCs w:val="22"/>
        </w:rPr>
      </w:pP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If the tenderer is unable to provide the references requested, he may prove his economic and financial capacity by any other </w:t>
      </w:r>
      <w:r w:rsidR="002C54B9" w:rsidRPr="00AB2D7F">
        <w:rPr>
          <w:rFonts w:ascii="Arial" w:hAnsi="Arial" w:cs="Arial"/>
          <w:sz w:val="22"/>
          <w:szCs w:val="22"/>
        </w:rPr>
        <w:t>document</w:t>
      </w:r>
      <w:r w:rsidR="002C54B9">
        <w:rPr>
          <w:rFonts w:ascii="Arial" w:hAnsi="Arial" w:cs="Arial"/>
          <w:sz w:val="22"/>
          <w:szCs w:val="22"/>
        </w:rPr>
        <w:t xml:space="preserve">, which </w:t>
      </w:r>
      <w:r w:rsidR="00983F5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Pr="00AB2D7F">
        <w:rPr>
          <w:rFonts w:ascii="Arial" w:hAnsi="Arial" w:cs="Arial"/>
          <w:sz w:val="22"/>
          <w:szCs w:val="22"/>
        </w:rPr>
        <w:t xml:space="preserve">considers appropriate. </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The tenderer may also rely on the capacity of other entities, irrespective of the legal nature of the links between him and those entities. In </w:t>
      </w:r>
      <w:r w:rsidR="00DC6A57">
        <w:rPr>
          <w:rFonts w:ascii="Arial" w:hAnsi="Arial" w:cs="Arial"/>
          <w:sz w:val="22"/>
          <w:szCs w:val="22"/>
        </w:rPr>
        <w:t xml:space="preserve">that case, he must prove to </w:t>
      </w:r>
      <w:r w:rsidR="00983F5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Pr="00AB2D7F">
        <w:rPr>
          <w:rFonts w:ascii="Arial" w:hAnsi="Arial" w:cs="Arial"/>
          <w:sz w:val="22"/>
          <w:szCs w:val="22"/>
        </w:rPr>
        <w:t xml:space="preserve">that he will have the resources needed to perform the contract, for instance by providing an assurance of the undertaking by those entities to make them available to him. In that case the </w:t>
      </w:r>
      <w:r w:rsidR="00983F5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Pr="00AB2D7F">
        <w:rPr>
          <w:rFonts w:ascii="Arial" w:hAnsi="Arial" w:cs="Arial"/>
          <w:sz w:val="22"/>
          <w:szCs w:val="22"/>
        </w:rPr>
        <w:t>is entitled to refuse the application or the tender submitted if it has doubts about the undertaking by the third party or about that party’s financial capaci</w:t>
      </w:r>
      <w:r w:rsidR="00DC6A57">
        <w:rPr>
          <w:rFonts w:ascii="Arial" w:hAnsi="Arial" w:cs="Arial"/>
          <w:sz w:val="22"/>
          <w:szCs w:val="22"/>
        </w:rPr>
        <w:t xml:space="preserve">ty. </w:t>
      </w:r>
      <w:r w:rsidR="00983F5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Pr="00AB2D7F">
        <w:rPr>
          <w:rFonts w:ascii="Arial" w:hAnsi="Arial" w:cs="Arial"/>
          <w:sz w:val="22"/>
          <w:szCs w:val="22"/>
        </w:rPr>
        <w:t>may require the tenderer and those other entities to be jointly liable for performance of the contract.</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 xml:space="preserve">On the same basis, a consortium of economic operators may rely on the capacity of members of the </w:t>
      </w:r>
      <w:r w:rsidR="008C3BAC" w:rsidRPr="00AB2D7F">
        <w:rPr>
          <w:rFonts w:ascii="Arial" w:hAnsi="Arial" w:cs="Arial"/>
          <w:sz w:val="22"/>
          <w:szCs w:val="22"/>
        </w:rPr>
        <w:t xml:space="preserve">group </w:t>
      </w:r>
      <w:r w:rsidRPr="00AB2D7F">
        <w:rPr>
          <w:rFonts w:ascii="Arial" w:hAnsi="Arial" w:cs="Arial"/>
          <w:sz w:val="22"/>
          <w:szCs w:val="22"/>
        </w:rPr>
        <w:t>or of other entities.</w:t>
      </w:r>
    </w:p>
    <w:p w:rsidR="00BD0B76" w:rsidRDefault="00BD0B76">
      <w:pPr>
        <w:spacing w:after="240"/>
        <w:jc w:val="both"/>
        <w:rPr>
          <w:rFonts w:ascii="Arial" w:hAnsi="Arial" w:cs="Arial"/>
          <w:sz w:val="22"/>
          <w:szCs w:val="22"/>
        </w:rPr>
      </w:pPr>
      <w:r w:rsidRPr="00AB2D7F">
        <w:rPr>
          <w:rFonts w:ascii="Arial" w:hAnsi="Arial" w:cs="Arial"/>
          <w:sz w:val="22"/>
          <w:szCs w:val="22"/>
        </w:rPr>
        <w:t xml:space="preserve">Tenderers may also rely on the economic capacities of one or more subcontractors </w:t>
      </w:r>
      <w:r w:rsidR="00DC6A57" w:rsidRPr="00AB2D7F">
        <w:rPr>
          <w:rFonts w:ascii="Arial" w:hAnsi="Arial" w:cs="Arial"/>
          <w:sz w:val="22"/>
          <w:szCs w:val="22"/>
        </w:rPr>
        <w:t>as</w:t>
      </w:r>
      <w:r w:rsidRPr="00AB2D7F">
        <w:rPr>
          <w:rFonts w:ascii="Arial" w:hAnsi="Arial" w:cs="Arial"/>
          <w:sz w:val="22"/>
          <w:szCs w:val="22"/>
        </w:rPr>
        <w:t xml:space="preserve"> far as they undertake to take part in the process of performing the contract. In such in</w:t>
      </w:r>
      <w:r w:rsidR="00DC6A57">
        <w:rPr>
          <w:rFonts w:ascii="Arial" w:hAnsi="Arial" w:cs="Arial"/>
          <w:sz w:val="22"/>
          <w:szCs w:val="22"/>
        </w:rPr>
        <w:t xml:space="preserve">stances, </w:t>
      </w:r>
      <w:r w:rsidR="00983F5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Group »</w:t>
      </w:r>
      <w:r w:rsidRPr="00AB2D7F">
        <w:rPr>
          <w:rFonts w:ascii="Arial" w:hAnsi="Arial" w:cs="Arial"/>
          <w:sz w:val="22"/>
          <w:szCs w:val="22"/>
        </w:rPr>
        <w:t xml:space="preserve"> will assess the capacities of the subcontractor(s) in the light of the extent to which the latter is/are involved in performing the contract.</w:t>
      </w:r>
    </w:p>
    <w:p w:rsidR="00BD0B76" w:rsidRPr="004A59CD" w:rsidRDefault="00BD0B76">
      <w:pPr>
        <w:spacing w:after="240"/>
        <w:jc w:val="both"/>
        <w:rPr>
          <w:rFonts w:ascii="Arial" w:hAnsi="Arial" w:cs="Arial"/>
          <w:b/>
          <w:sz w:val="22"/>
          <w:szCs w:val="22"/>
        </w:rPr>
      </w:pPr>
      <w:r w:rsidRPr="00AB2D7F">
        <w:rPr>
          <w:rFonts w:ascii="Arial" w:hAnsi="Arial" w:cs="Arial"/>
          <w:b/>
          <w:sz w:val="22"/>
          <w:szCs w:val="22"/>
        </w:rPr>
        <w:t>1</w:t>
      </w:r>
      <w:r w:rsidR="00C31AE0">
        <w:rPr>
          <w:rFonts w:ascii="Arial" w:hAnsi="Arial" w:cs="Arial"/>
          <w:b/>
          <w:sz w:val="22"/>
          <w:szCs w:val="22"/>
        </w:rPr>
        <w:t>1</w:t>
      </w:r>
      <w:r w:rsidRPr="00AB2D7F">
        <w:rPr>
          <w:rFonts w:ascii="Arial" w:hAnsi="Arial" w:cs="Arial"/>
          <w:b/>
          <w:sz w:val="22"/>
          <w:szCs w:val="22"/>
        </w:rPr>
        <w:t>.</w:t>
      </w:r>
      <w:r w:rsidR="001C091B" w:rsidRPr="00AB2D7F">
        <w:rPr>
          <w:rFonts w:ascii="Arial" w:hAnsi="Arial" w:cs="Arial"/>
          <w:b/>
          <w:sz w:val="22"/>
          <w:szCs w:val="22"/>
        </w:rPr>
        <w:t>3</w:t>
      </w:r>
      <w:r w:rsidRPr="00AB2D7F">
        <w:rPr>
          <w:rFonts w:ascii="Arial" w:hAnsi="Arial" w:cs="Arial"/>
          <w:b/>
          <w:sz w:val="22"/>
          <w:szCs w:val="22"/>
        </w:rPr>
        <w:t>. Technical and professional capacity</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Tenderers must have sufficient technical and professional capacity to enable them to perform the contract in compliance with the contractual provisions, taking into account its value and scale. If, in the light of the informatio</w:t>
      </w:r>
      <w:r w:rsidR="002C54B9">
        <w:rPr>
          <w:rFonts w:ascii="Arial" w:hAnsi="Arial" w:cs="Arial"/>
          <w:sz w:val="22"/>
          <w:szCs w:val="22"/>
        </w:rPr>
        <w:t xml:space="preserve">n supplied by the tenderer, </w:t>
      </w:r>
      <w:r w:rsidR="00983F5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Pr="00AB2D7F">
        <w:rPr>
          <w:rFonts w:ascii="Arial" w:hAnsi="Arial" w:cs="Arial"/>
          <w:sz w:val="22"/>
          <w:szCs w:val="22"/>
        </w:rPr>
        <w:t>has doubts about a tenderer's technical and professional capacity, or if it is clearly insufficient for performance of the contract, the tender may be rejected without the tenderer being able to claim any financial compensation.</w:t>
      </w:r>
    </w:p>
    <w:p w:rsidR="00BD0B76" w:rsidRPr="00226DED" w:rsidRDefault="00BD0B76">
      <w:pPr>
        <w:spacing w:after="240"/>
        <w:jc w:val="both"/>
        <w:rPr>
          <w:rFonts w:ascii="Arial" w:hAnsi="Arial" w:cs="Arial"/>
          <w:sz w:val="22"/>
          <w:szCs w:val="22"/>
        </w:rPr>
      </w:pPr>
      <w:r w:rsidRPr="00AB2D7F">
        <w:rPr>
          <w:rFonts w:ascii="Arial" w:hAnsi="Arial" w:cs="Arial"/>
          <w:sz w:val="22"/>
          <w:szCs w:val="22"/>
        </w:rPr>
        <w:t xml:space="preserve">In respect of the </w:t>
      </w:r>
      <w:r w:rsidR="00DC6A57" w:rsidRPr="00AB2D7F">
        <w:rPr>
          <w:rFonts w:ascii="Arial" w:hAnsi="Arial" w:cs="Arial"/>
          <w:sz w:val="22"/>
          <w:szCs w:val="22"/>
        </w:rPr>
        <w:t xml:space="preserve">contract, which is the subject of this invitation to tender </w:t>
      </w:r>
      <w:r w:rsidR="00463D12" w:rsidRPr="00AB2D7F">
        <w:rPr>
          <w:rFonts w:ascii="Arial" w:hAnsi="Arial" w:cs="Arial"/>
          <w:sz w:val="22"/>
          <w:szCs w:val="22"/>
        </w:rPr>
        <w:t xml:space="preserve">the </w:t>
      </w:r>
      <w:r w:rsidR="00983F55">
        <w:rPr>
          <w:rFonts w:ascii="Arial" w:hAnsi="Arial" w:cs="Arial"/>
          <w:sz w:val="22"/>
          <w:szCs w:val="22"/>
        </w:rPr>
        <w:t>« </w:t>
      </w:r>
      <w:r w:rsidR="00C26DF3">
        <w:rPr>
          <w:rFonts w:ascii="Arial" w:hAnsi="Arial" w:cs="Arial"/>
          <w:sz w:val="22"/>
          <w:szCs w:val="22"/>
        </w:rPr>
        <w:t>PATRIOTS</w:t>
      </w:r>
      <w:r w:rsidR="00463D12">
        <w:rPr>
          <w:rFonts w:ascii="Arial" w:hAnsi="Arial" w:cs="Arial"/>
          <w:sz w:val="22"/>
          <w:szCs w:val="22"/>
        </w:rPr>
        <w:t xml:space="preserve"> Group » </w:t>
      </w:r>
      <w:r w:rsidRPr="00226DED">
        <w:rPr>
          <w:rFonts w:ascii="Arial" w:hAnsi="Arial" w:cs="Arial"/>
          <w:sz w:val="22"/>
          <w:szCs w:val="22"/>
        </w:rPr>
        <w:t>requires tenderers to have the following technical and professional capacity</w:t>
      </w:r>
      <w:r w:rsidRPr="00226DED">
        <w:rPr>
          <w:rStyle w:val="FootnoteReference"/>
          <w:rFonts w:ascii="Arial" w:hAnsi="Arial" w:cs="Arial"/>
          <w:sz w:val="22"/>
          <w:szCs w:val="22"/>
        </w:rPr>
        <w:footnoteReference w:id="21"/>
      </w:r>
      <w:r w:rsidRPr="00226DED">
        <w:rPr>
          <w:rFonts w:ascii="Arial" w:hAnsi="Arial" w:cs="Arial"/>
          <w:sz w:val="22"/>
          <w:szCs w:val="22"/>
        </w:rPr>
        <w:t>:</w:t>
      </w:r>
    </w:p>
    <w:p w:rsidR="00BD0B76" w:rsidRPr="00226DED" w:rsidRDefault="00BD0B76" w:rsidP="002F495A">
      <w:pPr>
        <w:numPr>
          <w:ilvl w:val="0"/>
          <w:numId w:val="4"/>
        </w:numPr>
        <w:spacing w:after="120"/>
        <w:ind w:left="420" w:hanging="420"/>
        <w:jc w:val="both"/>
        <w:rPr>
          <w:rFonts w:ascii="Arial" w:hAnsi="Arial" w:cs="Arial"/>
          <w:sz w:val="22"/>
          <w:szCs w:val="22"/>
        </w:rPr>
      </w:pPr>
      <w:r w:rsidRPr="00226DED">
        <w:rPr>
          <w:rFonts w:ascii="Arial" w:hAnsi="Arial" w:cs="Arial"/>
          <w:sz w:val="22"/>
          <w:szCs w:val="22"/>
        </w:rPr>
        <w:lastRenderedPageBreak/>
        <w:t>at least three years' experience in services/deliveries similar to those req</w:t>
      </w:r>
      <w:r w:rsidR="00741503" w:rsidRPr="00226DED">
        <w:rPr>
          <w:rFonts w:ascii="Arial" w:hAnsi="Arial" w:cs="Arial"/>
          <w:sz w:val="22"/>
          <w:szCs w:val="22"/>
        </w:rPr>
        <w:t>uired by the contract concerned</w:t>
      </w:r>
      <w:r w:rsidRPr="00226DED">
        <w:rPr>
          <w:rFonts w:ascii="Arial" w:hAnsi="Arial" w:cs="Arial"/>
          <w:sz w:val="22"/>
          <w:szCs w:val="22"/>
        </w:rPr>
        <w:t>;</w:t>
      </w:r>
    </w:p>
    <w:p w:rsidR="00BD0B76" w:rsidRPr="00226DED" w:rsidRDefault="00BD0B76" w:rsidP="002F495A">
      <w:pPr>
        <w:numPr>
          <w:ilvl w:val="0"/>
          <w:numId w:val="4"/>
        </w:numPr>
        <w:spacing w:after="120"/>
        <w:ind w:left="420" w:hanging="420"/>
        <w:jc w:val="both"/>
        <w:rPr>
          <w:rFonts w:ascii="Arial" w:hAnsi="Arial" w:cs="Arial"/>
          <w:sz w:val="22"/>
          <w:szCs w:val="22"/>
        </w:rPr>
      </w:pPr>
      <w:r w:rsidRPr="00226DED">
        <w:rPr>
          <w:rFonts w:ascii="Arial" w:hAnsi="Arial" w:cs="Arial"/>
          <w:sz w:val="22"/>
          <w:szCs w:val="22"/>
        </w:rPr>
        <w:t xml:space="preserve">a team of experts in the field comprising at least </w:t>
      </w:r>
      <w:r w:rsidR="004A636C">
        <w:rPr>
          <w:rFonts w:ascii="Arial" w:hAnsi="Arial" w:cs="Arial"/>
          <w:i/>
          <w:sz w:val="22"/>
          <w:szCs w:val="22"/>
        </w:rPr>
        <w:t>3</w:t>
      </w:r>
      <w:r w:rsidRPr="00226DED">
        <w:rPr>
          <w:rFonts w:ascii="Arial" w:hAnsi="Arial" w:cs="Arial"/>
          <w:sz w:val="22"/>
          <w:szCs w:val="22"/>
        </w:rPr>
        <w:t xml:space="preserve"> persons, among whom at least the project leader must have </w:t>
      </w:r>
      <w:r w:rsidR="004A636C">
        <w:rPr>
          <w:rFonts w:ascii="Arial" w:hAnsi="Arial" w:cs="Arial"/>
          <w:i/>
          <w:sz w:val="22"/>
          <w:szCs w:val="22"/>
        </w:rPr>
        <w:t>3</w:t>
      </w:r>
      <w:r w:rsidRPr="00226DED">
        <w:rPr>
          <w:rFonts w:ascii="Arial" w:hAnsi="Arial" w:cs="Arial"/>
          <w:sz w:val="22"/>
          <w:szCs w:val="22"/>
        </w:rPr>
        <w:t xml:space="preserve"> years' proven experience in the field covered by the invitation to tender; the other members of the team will have at least </w:t>
      </w:r>
      <w:r w:rsidR="004A636C">
        <w:rPr>
          <w:rFonts w:ascii="Arial" w:hAnsi="Arial" w:cs="Arial"/>
          <w:i/>
          <w:sz w:val="22"/>
          <w:szCs w:val="22"/>
        </w:rPr>
        <w:t>1</w:t>
      </w:r>
      <w:r w:rsidRPr="00226DED">
        <w:rPr>
          <w:rFonts w:ascii="Arial" w:hAnsi="Arial" w:cs="Arial"/>
          <w:sz w:val="22"/>
          <w:szCs w:val="22"/>
        </w:rPr>
        <w:t xml:space="preserve"> years' experience;</w:t>
      </w:r>
    </w:p>
    <w:p w:rsidR="00BD0B76" w:rsidRPr="00226DED" w:rsidRDefault="00741503" w:rsidP="002F495A">
      <w:pPr>
        <w:numPr>
          <w:ilvl w:val="0"/>
          <w:numId w:val="4"/>
        </w:numPr>
        <w:spacing w:after="240"/>
        <w:ind w:left="420" w:hanging="420"/>
        <w:jc w:val="both"/>
        <w:rPr>
          <w:rFonts w:ascii="Arial" w:hAnsi="Arial" w:cs="Arial"/>
          <w:sz w:val="22"/>
          <w:szCs w:val="22"/>
        </w:rPr>
      </w:pPr>
      <w:r w:rsidRPr="00226DED">
        <w:rPr>
          <w:rFonts w:ascii="Arial" w:hAnsi="Arial" w:cs="Arial"/>
          <w:sz w:val="22"/>
          <w:szCs w:val="22"/>
        </w:rPr>
        <w:t xml:space="preserve"> </w:t>
      </w:r>
      <w:r w:rsidR="00BD0B76" w:rsidRPr="00226DED">
        <w:rPr>
          <w:rFonts w:ascii="Arial" w:hAnsi="Arial" w:cs="Arial"/>
          <w:sz w:val="22"/>
          <w:szCs w:val="22"/>
        </w:rPr>
        <w:t xml:space="preserve">a network of </w:t>
      </w:r>
      <w:r w:rsidR="00BD0B76" w:rsidRPr="00226DED">
        <w:rPr>
          <w:rFonts w:ascii="Arial" w:hAnsi="Arial" w:cs="Arial"/>
          <w:i/>
          <w:sz w:val="22"/>
          <w:szCs w:val="22"/>
        </w:rPr>
        <w:t>information/deliveries/other</w:t>
      </w:r>
      <w:r w:rsidR="00BD0B76" w:rsidRPr="00226DED">
        <w:rPr>
          <w:rFonts w:ascii="Arial" w:hAnsi="Arial" w:cs="Arial"/>
          <w:sz w:val="22"/>
          <w:szCs w:val="22"/>
        </w:rPr>
        <w:t xml:space="preserve"> ensuring </w:t>
      </w:r>
      <w:r w:rsidR="00BD0B76" w:rsidRPr="00226DED">
        <w:rPr>
          <w:rFonts w:ascii="Arial" w:hAnsi="Arial" w:cs="Arial"/>
          <w:i/>
          <w:sz w:val="22"/>
          <w:szCs w:val="22"/>
        </w:rPr>
        <w:t>service provision/delivery</w:t>
      </w:r>
      <w:r w:rsidRPr="00226DED">
        <w:rPr>
          <w:rFonts w:ascii="Arial" w:hAnsi="Arial" w:cs="Arial"/>
          <w:sz w:val="22"/>
          <w:szCs w:val="22"/>
        </w:rPr>
        <w:t xml:space="preserve"> in the EU countries</w:t>
      </w:r>
      <w:r w:rsidR="00BD0B76" w:rsidRPr="00226DED">
        <w:rPr>
          <w:rFonts w:ascii="Arial" w:hAnsi="Arial" w:cs="Arial"/>
          <w:sz w:val="22"/>
          <w:szCs w:val="22"/>
        </w:rPr>
        <w:t>.</w:t>
      </w:r>
    </w:p>
    <w:p w:rsidR="00F86979" w:rsidRPr="00AB2D7F" w:rsidRDefault="00BD0B76">
      <w:pPr>
        <w:spacing w:after="240"/>
        <w:jc w:val="both"/>
        <w:rPr>
          <w:rFonts w:ascii="Arial" w:hAnsi="Arial" w:cs="Arial"/>
          <w:sz w:val="22"/>
          <w:szCs w:val="22"/>
        </w:rPr>
      </w:pPr>
      <w:r w:rsidRPr="00AB2D7F">
        <w:rPr>
          <w:rFonts w:ascii="Arial" w:hAnsi="Arial" w:cs="Arial"/>
          <w:sz w:val="22"/>
          <w:szCs w:val="22"/>
        </w:rPr>
        <w:t xml:space="preserve">If it establishes that a tenderer faces a conflict of </w:t>
      </w:r>
      <w:r w:rsidR="00DC6A57" w:rsidRPr="00AB2D7F">
        <w:rPr>
          <w:rFonts w:ascii="Arial" w:hAnsi="Arial" w:cs="Arial"/>
          <w:sz w:val="22"/>
          <w:szCs w:val="22"/>
        </w:rPr>
        <w:t>interest, which</w:t>
      </w:r>
      <w:r w:rsidRPr="00AB2D7F">
        <w:rPr>
          <w:rFonts w:ascii="Arial" w:hAnsi="Arial" w:cs="Arial"/>
          <w:sz w:val="22"/>
          <w:szCs w:val="22"/>
        </w:rPr>
        <w:t xml:space="preserve"> could affect the p</w:t>
      </w:r>
      <w:r w:rsidR="00DC6A57">
        <w:rPr>
          <w:rFonts w:ascii="Arial" w:hAnsi="Arial" w:cs="Arial"/>
          <w:sz w:val="22"/>
          <w:szCs w:val="22"/>
        </w:rPr>
        <w:t xml:space="preserve">erformance of the contract, </w:t>
      </w:r>
      <w:r w:rsidR="00983F5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Pr="00AB2D7F">
        <w:rPr>
          <w:rFonts w:ascii="Arial" w:hAnsi="Arial" w:cs="Arial"/>
          <w:sz w:val="22"/>
          <w:szCs w:val="22"/>
        </w:rPr>
        <w:t xml:space="preserve">may conclude that the tenderer is not of the calibre required to perform the contract. </w:t>
      </w:r>
    </w:p>
    <w:p w:rsidR="00BD0B76" w:rsidRPr="00AB2D7F" w:rsidRDefault="00BD0B76" w:rsidP="002F495A">
      <w:pPr>
        <w:numPr>
          <w:ilvl w:val="0"/>
          <w:numId w:val="6"/>
        </w:numPr>
        <w:tabs>
          <w:tab w:val="clear" w:pos="360"/>
          <w:tab w:val="num" w:pos="567"/>
        </w:tabs>
        <w:spacing w:before="240" w:after="240"/>
        <w:ind w:left="567" w:hanging="567"/>
        <w:jc w:val="both"/>
        <w:rPr>
          <w:rFonts w:ascii="Arial" w:hAnsi="Arial" w:cs="Arial"/>
          <w:b/>
          <w:caps/>
          <w:sz w:val="22"/>
          <w:szCs w:val="22"/>
        </w:rPr>
      </w:pPr>
      <w:r w:rsidRPr="00AB2D7F">
        <w:rPr>
          <w:rFonts w:ascii="Arial" w:hAnsi="Arial" w:cs="Arial"/>
          <w:b/>
          <w:caps/>
          <w:sz w:val="22"/>
          <w:szCs w:val="22"/>
        </w:rPr>
        <w:t>AWARD CRITERIA</w:t>
      </w:r>
    </w:p>
    <w:p w:rsidR="003601B4" w:rsidRPr="00AB2D7F" w:rsidRDefault="00BD0B76">
      <w:pPr>
        <w:spacing w:after="240"/>
        <w:jc w:val="both"/>
        <w:rPr>
          <w:rFonts w:ascii="Arial" w:hAnsi="Arial" w:cs="Arial"/>
          <w:sz w:val="22"/>
          <w:szCs w:val="22"/>
        </w:rPr>
      </w:pPr>
      <w:r w:rsidRPr="00AB2D7F">
        <w:rPr>
          <w:rFonts w:ascii="Arial" w:hAnsi="Arial" w:cs="Arial"/>
          <w:sz w:val="22"/>
          <w:szCs w:val="22"/>
        </w:rPr>
        <w:t>The contract will be awarded to</w:t>
      </w:r>
      <w:r w:rsidR="00C611B6">
        <w:rPr>
          <w:rFonts w:ascii="Arial" w:hAnsi="Arial" w:cs="Arial"/>
          <w:sz w:val="22"/>
          <w:szCs w:val="22"/>
        </w:rPr>
        <w:t xml:space="preserve"> </w:t>
      </w:r>
      <w:r w:rsidRPr="00C611B6">
        <w:rPr>
          <w:rFonts w:ascii="Arial" w:hAnsi="Arial" w:cs="Arial"/>
          <w:sz w:val="22"/>
          <w:szCs w:val="22"/>
        </w:rPr>
        <w:t xml:space="preserve">the tender offering the </w:t>
      </w:r>
      <w:r w:rsidR="00737813" w:rsidRPr="00C611B6">
        <w:rPr>
          <w:rFonts w:ascii="Arial" w:hAnsi="Arial" w:cs="Arial"/>
          <w:sz w:val="22"/>
          <w:szCs w:val="22"/>
        </w:rPr>
        <w:t>best price-quality ratio</w:t>
      </w:r>
      <w:r w:rsidR="00C611B6">
        <w:rPr>
          <w:rFonts w:ascii="Arial" w:hAnsi="Arial" w:cs="Arial"/>
          <w:i/>
          <w:sz w:val="22"/>
          <w:szCs w:val="22"/>
        </w:rPr>
        <w:t>.</w:t>
      </w:r>
    </w:p>
    <w:p w:rsidR="00BD0B76" w:rsidRPr="00AB2D7F" w:rsidRDefault="006909BE" w:rsidP="00D02F69">
      <w:pPr>
        <w:spacing w:after="240"/>
        <w:jc w:val="both"/>
        <w:rPr>
          <w:rFonts w:ascii="Arial" w:hAnsi="Arial" w:cs="Arial"/>
          <w:sz w:val="22"/>
          <w:szCs w:val="22"/>
        </w:rPr>
      </w:pPr>
      <w:r w:rsidRPr="00AB2D7F">
        <w:rPr>
          <w:rFonts w:ascii="Arial" w:hAnsi="Arial" w:cs="Arial"/>
          <w:sz w:val="22"/>
          <w:szCs w:val="22"/>
        </w:rPr>
        <w:t>To determine the tender offering the best price quality/ratio, t</w:t>
      </w:r>
      <w:r w:rsidR="00BD0B76" w:rsidRPr="00AB2D7F">
        <w:rPr>
          <w:rFonts w:ascii="Arial" w:hAnsi="Arial" w:cs="Arial"/>
          <w:sz w:val="22"/>
          <w:szCs w:val="22"/>
        </w:rPr>
        <w:t>enders will be evaluated on the basis of the following criteria:</w:t>
      </w:r>
      <w:r w:rsidR="003601B4" w:rsidRPr="00AB2D7F">
        <w:rPr>
          <w:rStyle w:val="FootnoteReference"/>
          <w:rFonts w:ascii="Arial" w:hAnsi="Arial" w:cs="Arial"/>
          <w:sz w:val="22"/>
          <w:szCs w:val="22"/>
        </w:rPr>
        <w:footnoteReference w:id="22"/>
      </w:r>
      <w:r w:rsidR="00BD0B76" w:rsidRPr="00AB2D7F">
        <w:rPr>
          <w:rStyle w:val="FootnoteReference"/>
          <w:rFonts w:ascii="Arial" w:hAnsi="Arial" w:cs="Arial"/>
          <w:b/>
          <w:i/>
          <w:sz w:val="22"/>
          <w:szCs w:val="22"/>
        </w:rPr>
        <w:footnoteReference w:id="23"/>
      </w:r>
    </w:p>
    <w:p w:rsidR="00BD0B76" w:rsidRDefault="00BD0B76" w:rsidP="002F495A">
      <w:pPr>
        <w:numPr>
          <w:ilvl w:val="0"/>
          <w:numId w:val="4"/>
        </w:numPr>
        <w:spacing w:after="120"/>
        <w:ind w:left="720"/>
        <w:jc w:val="both"/>
        <w:rPr>
          <w:rFonts w:ascii="Arial" w:hAnsi="Arial" w:cs="Arial"/>
          <w:sz w:val="22"/>
          <w:szCs w:val="22"/>
        </w:rPr>
      </w:pPr>
      <w:r w:rsidRPr="00AB2D7F">
        <w:rPr>
          <w:rFonts w:ascii="Arial" w:hAnsi="Arial" w:cs="Arial"/>
          <w:sz w:val="22"/>
          <w:szCs w:val="22"/>
        </w:rPr>
        <w:t>price</w:t>
      </w:r>
      <w:r w:rsidRPr="00AB2D7F">
        <w:rPr>
          <w:rStyle w:val="FootnoteReference"/>
          <w:rFonts w:ascii="Arial" w:hAnsi="Arial" w:cs="Arial"/>
          <w:sz w:val="22"/>
          <w:szCs w:val="22"/>
        </w:rPr>
        <w:footnoteReference w:id="24"/>
      </w:r>
      <w:r w:rsidRPr="00AB2D7F">
        <w:rPr>
          <w:rFonts w:ascii="Arial" w:hAnsi="Arial" w:cs="Arial"/>
          <w:sz w:val="22"/>
          <w:szCs w:val="22"/>
        </w:rPr>
        <w:t>;</w:t>
      </w:r>
    </w:p>
    <w:p w:rsidR="00D02F69" w:rsidRPr="00AB2D7F" w:rsidRDefault="00D02F69" w:rsidP="002F495A">
      <w:pPr>
        <w:numPr>
          <w:ilvl w:val="0"/>
          <w:numId w:val="4"/>
        </w:numPr>
        <w:spacing w:after="120"/>
        <w:ind w:left="720"/>
        <w:jc w:val="both"/>
        <w:rPr>
          <w:rFonts w:ascii="Arial" w:hAnsi="Arial" w:cs="Arial"/>
          <w:sz w:val="22"/>
          <w:szCs w:val="22"/>
        </w:rPr>
      </w:pPr>
      <w:r>
        <w:rPr>
          <w:rFonts w:ascii="Arial" w:hAnsi="Arial" w:cs="Arial"/>
          <w:sz w:val="22"/>
          <w:szCs w:val="22"/>
        </w:rPr>
        <w:t>ranking of the tenderers depending on the threshold of the tender procedure</w:t>
      </w:r>
    </w:p>
    <w:p w:rsidR="00BD0B76" w:rsidRPr="00AB2D7F" w:rsidRDefault="003601B4" w:rsidP="002F495A">
      <w:pPr>
        <w:numPr>
          <w:ilvl w:val="0"/>
          <w:numId w:val="4"/>
        </w:numPr>
        <w:spacing w:after="120"/>
        <w:ind w:left="720"/>
        <w:jc w:val="both"/>
        <w:rPr>
          <w:rFonts w:ascii="Arial" w:hAnsi="Arial" w:cs="Arial"/>
          <w:sz w:val="22"/>
          <w:szCs w:val="22"/>
        </w:rPr>
      </w:pPr>
      <w:r w:rsidRPr="00AB2D7F">
        <w:rPr>
          <w:rFonts w:ascii="Arial" w:hAnsi="Arial" w:cs="Arial"/>
          <w:sz w:val="22"/>
          <w:szCs w:val="22"/>
        </w:rPr>
        <w:t>technical merit</w:t>
      </w:r>
      <w:r w:rsidR="00BD0B76" w:rsidRPr="00AB2D7F">
        <w:rPr>
          <w:rFonts w:ascii="Arial" w:hAnsi="Arial" w:cs="Arial"/>
          <w:sz w:val="22"/>
          <w:szCs w:val="22"/>
        </w:rPr>
        <w:t>;</w:t>
      </w:r>
    </w:p>
    <w:p w:rsidR="00BD0B76" w:rsidRPr="00AB2D7F" w:rsidRDefault="003601B4" w:rsidP="002F495A">
      <w:pPr>
        <w:numPr>
          <w:ilvl w:val="0"/>
          <w:numId w:val="4"/>
        </w:numPr>
        <w:spacing w:after="120"/>
        <w:ind w:left="720"/>
        <w:jc w:val="both"/>
        <w:rPr>
          <w:rFonts w:ascii="Arial" w:hAnsi="Arial" w:cs="Arial"/>
          <w:sz w:val="22"/>
          <w:szCs w:val="22"/>
        </w:rPr>
      </w:pPr>
      <w:r w:rsidRPr="00AB2D7F">
        <w:rPr>
          <w:rFonts w:ascii="Arial" w:hAnsi="Arial" w:cs="Arial"/>
          <w:sz w:val="22"/>
          <w:szCs w:val="22"/>
        </w:rPr>
        <w:t>aesthetic merit and functional characteristics</w:t>
      </w:r>
      <w:r w:rsidR="00BD0B76" w:rsidRPr="00AB2D7F">
        <w:rPr>
          <w:rFonts w:ascii="Arial" w:hAnsi="Arial" w:cs="Arial"/>
          <w:sz w:val="22"/>
          <w:szCs w:val="22"/>
        </w:rPr>
        <w:t>;</w:t>
      </w:r>
    </w:p>
    <w:p w:rsidR="00BD0B76" w:rsidRPr="00D02F69" w:rsidRDefault="00264E14" w:rsidP="00D02F69">
      <w:pPr>
        <w:numPr>
          <w:ilvl w:val="0"/>
          <w:numId w:val="4"/>
        </w:numPr>
        <w:spacing w:after="120"/>
        <w:ind w:left="720"/>
        <w:jc w:val="both"/>
        <w:rPr>
          <w:rFonts w:ascii="Arial" w:hAnsi="Arial" w:cs="Arial"/>
          <w:sz w:val="22"/>
          <w:szCs w:val="22"/>
        </w:rPr>
      </w:pPr>
      <w:r w:rsidRPr="00AB2D7F">
        <w:rPr>
          <w:rFonts w:ascii="Arial" w:hAnsi="Arial" w:cs="Arial"/>
          <w:sz w:val="22"/>
          <w:szCs w:val="22"/>
        </w:rPr>
        <w:t>accessibility;</w:t>
      </w:r>
    </w:p>
    <w:p w:rsidR="00BD0B76" w:rsidRPr="00AB2D7F" w:rsidRDefault="003601B4" w:rsidP="002F495A">
      <w:pPr>
        <w:numPr>
          <w:ilvl w:val="0"/>
          <w:numId w:val="4"/>
        </w:numPr>
        <w:spacing w:after="120"/>
        <w:ind w:left="720"/>
        <w:jc w:val="both"/>
        <w:rPr>
          <w:rFonts w:ascii="Arial" w:hAnsi="Arial" w:cs="Arial"/>
          <w:sz w:val="22"/>
          <w:szCs w:val="22"/>
        </w:rPr>
      </w:pPr>
      <w:r w:rsidRPr="00AB2D7F">
        <w:rPr>
          <w:rFonts w:ascii="Arial" w:hAnsi="Arial" w:cs="Arial"/>
          <w:sz w:val="22"/>
          <w:szCs w:val="22"/>
        </w:rPr>
        <w:t>social, environmental and innovative characteristics</w:t>
      </w:r>
      <w:r w:rsidR="00BD0B76" w:rsidRPr="00AB2D7F">
        <w:rPr>
          <w:rFonts w:ascii="Arial" w:hAnsi="Arial" w:cs="Arial"/>
          <w:sz w:val="22"/>
          <w:szCs w:val="22"/>
        </w:rPr>
        <w:t>;</w:t>
      </w:r>
    </w:p>
    <w:p w:rsidR="00BD0B76" w:rsidRPr="00AB2D7F" w:rsidRDefault="003601B4" w:rsidP="002F495A">
      <w:pPr>
        <w:numPr>
          <w:ilvl w:val="0"/>
          <w:numId w:val="4"/>
        </w:numPr>
        <w:spacing w:after="120"/>
        <w:ind w:left="720"/>
        <w:jc w:val="both"/>
        <w:rPr>
          <w:rFonts w:ascii="Arial" w:hAnsi="Arial" w:cs="Arial"/>
          <w:sz w:val="22"/>
          <w:szCs w:val="22"/>
        </w:rPr>
      </w:pPr>
      <w:r w:rsidRPr="00AB2D7F">
        <w:rPr>
          <w:rFonts w:ascii="Arial" w:hAnsi="Arial" w:cs="Arial"/>
          <w:sz w:val="22"/>
          <w:szCs w:val="22"/>
        </w:rPr>
        <w:t>organisation of the staff assigned to performing the contract</w:t>
      </w:r>
      <w:r w:rsidR="00BD0B76" w:rsidRPr="00AB2D7F">
        <w:rPr>
          <w:rFonts w:ascii="Arial" w:hAnsi="Arial" w:cs="Arial"/>
          <w:sz w:val="22"/>
          <w:szCs w:val="22"/>
        </w:rPr>
        <w:t>;</w:t>
      </w:r>
    </w:p>
    <w:p w:rsidR="00BD0B76" w:rsidRPr="00AB2D7F" w:rsidRDefault="003601B4" w:rsidP="002F495A">
      <w:pPr>
        <w:numPr>
          <w:ilvl w:val="0"/>
          <w:numId w:val="4"/>
        </w:numPr>
        <w:spacing w:after="120"/>
        <w:ind w:left="720"/>
        <w:jc w:val="both"/>
        <w:rPr>
          <w:rFonts w:ascii="Arial" w:hAnsi="Arial" w:cs="Arial"/>
          <w:sz w:val="22"/>
          <w:szCs w:val="22"/>
        </w:rPr>
      </w:pPr>
      <w:r w:rsidRPr="00AB2D7F">
        <w:rPr>
          <w:rFonts w:ascii="Arial" w:hAnsi="Arial" w:cs="Arial"/>
          <w:sz w:val="22"/>
          <w:szCs w:val="22"/>
        </w:rPr>
        <w:t>after-sales service</w:t>
      </w:r>
      <w:r w:rsidR="00BD0B76" w:rsidRPr="00AB2D7F">
        <w:rPr>
          <w:rFonts w:ascii="Arial" w:hAnsi="Arial" w:cs="Arial"/>
          <w:sz w:val="22"/>
          <w:szCs w:val="22"/>
        </w:rPr>
        <w:t>;</w:t>
      </w:r>
    </w:p>
    <w:p w:rsidR="000270DB" w:rsidRPr="00EC5E78" w:rsidRDefault="00BD0B76" w:rsidP="00777374">
      <w:pPr>
        <w:numPr>
          <w:ilvl w:val="0"/>
          <w:numId w:val="4"/>
        </w:numPr>
        <w:spacing w:after="240"/>
        <w:ind w:left="714" w:hanging="357"/>
        <w:jc w:val="both"/>
        <w:rPr>
          <w:rFonts w:ascii="Arial" w:hAnsi="Arial" w:cs="Arial"/>
          <w:sz w:val="22"/>
          <w:szCs w:val="22"/>
        </w:rPr>
      </w:pPr>
      <w:r w:rsidRPr="00AB2D7F">
        <w:rPr>
          <w:rFonts w:ascii="Arial" w:hAnsi="Arial" w:cs="Arial"/>
          <w:sz w:val="22"/>
          <w:szCs w:val="22"/>
        </w:rPr>
        <w:t xml:space="preserve">technical </w:t>
      </w:r>
      <w:r w:rsidR="003601B4" w:rsidRPr="00AB2D7F">
        <w:rPr>
          <w:rFonts w:ascii="Arial" w:hAnsi="Arial" w:cs="Arial"/>
          <w:sz w:val="22"/>
          <w:szCs w:val="22"/>
        </w:rPr>
        <w:t>assistance or delivery conditions such as delivery date, delivery process and delivery period or period of completion</w:t>
      </w:r>
      <w:r w:rsidRPr="00AB2D7F">
        <w:rPr>
          <w:rFonts w:ascii="Arial" w:hAnsi="Arial" w:cs="Arial"/>
          <w:sz w:val="22"/>
          <w:szCs w:val="22"/>
        </w:rPr>
        <w:t>.</w:t>
      </w:r>
    </w:p>
    <w:p w:rsidR="006909BE" w:rsidRPr="00AB2D7F" w:rsidRDefault="00C611B6" w:rsidP="00777374">
      <w:pPr>
        <w:rPr>
          <w:rFonts w:ascii="Arial" w:hAnsi="Arial" w:cs="Arial"/>
          <w:sz w:val="22"/>
          <w:szCs w:val="22"/>
          <w:u w:val="single"/>
        </w:rPr>
      </w:pPr>
      <w:r>
        <w:rPr>
          <w:rFonts w:ascii="Arial" w:hAnsi="Arial" w:cs="Arial"/>
          <w:sz w:val="22"/>
          <w:szCs w:val="22"/>
          <w:u w:val="single"/>
        </w:rPr>
        <w:t xml:space="preserve">The following matrix will be the standard criteria set </w:t>
      </w:r>
      <w:r w:rsidRPr="00C611B6">
        <w:rPr>
          <w:rFonts w:ascii="Arial" w:hAnsi="Arial" w:cs="Arial"/>
          <w:sz w:val="22"/>
          <w:szCs w:val="22"/>
          <w:u w:val="single"/>
        </w:rPr>
        <w:t xml:space="preserve">applying a weighting for quality and </w:t>
      </w:r>
      <w:r w:rsidR="00D02F69" w:rsidRPr="00C611B6">
        <w:rPr>
          <w:rFonts w:ascii="Arial" w:hAnsi="Arial" w:cs="Arial"/>
          <w:sz w:val="22"/>
          <w:szCs w:val="22"/>
          <w:u w:val="single"/>
        </w:rPr>
        <w:t>price expressed</w:t>
      </w:r>
      <w:r w:rsidRPr="00C611B6">
        <w:rPr>
          <w:rFonts w:ascii="Arial" w:hAnsi="Arial" w:cs="Arial"/>
          <w:sz w:val="22"/>
          <w:szCs w:val="22"/>
          <w:u w:val="single"/>
        </w:rPr>
        <w:t xml:space="preserve"> in </w:t>
      </w:r>
      <w:r w:rsidR="00D02F69" w:rsidRPr="00C611B6">
        <w:rPr>
          <w:rFonts w:ascii="Arial" w:hAnsi="Arial" w:cs="Arial"/>
          <w:sz w:val="22"/>
          <w:szCs w:val="22"/>
          <w:u w:val="single"/>
        </w:rPr>
        <w:t>percentage</w:t>
      </w:r>
      <w:r w:rsidR="00D02F69">
        <w:rPr>
          <w:rFonts w:ascii="Arial" w:hAnsi="Arial" w:cs="Arial"/>
          <w:sz w:val="22"/>
          <w:szCs w:val="22"/>
          <w:u w:val="single"/>
        </w:rPr>
        <w:t>:</w:t>
      </w:r>
    </w:p>
    <w:p w:rsidR="00777374" w:rsidRPr="00EC5E78" w:rsidRDefault="00777374" w:rsidP="00777374">
      <w:pPr>
        <w:rPr>
          <w:rFonts w:ascii="Arial" w:hAnsi="Arial" w:cs="Arial"/>
          <w:sz w:val="22"/>
          <w:szCs w:val="22"/>
          <w:u w:val="single"/>
        </w:rPr>
      </w:pPr>
      <w:r w:rsidRPr="00AB2D7F">
        <w:rPr>
          <w:rFonts w:ascii="Arial" w:hAnsi="Arial" w:cs="Arial"/>
          <w:sz w:val="22"/>
          <w:szCs w:val="22"/>
          <w:u w:val="single"/>
        </w:rPr>
        <w:t xml:space="preserve"> </w:t>
      </w:r>
    </w:p>
    <w:p w:rsidR="00777374" w:rsidRPr="00AB2D7F" w:rsidRDefault="00C611B6" w:rsidP="00446FA4">
      <w:pPr>
        <w:jc w:val="both"/>
        <w:rPr>
          <w:rFonts w:ascii="Arial" w:hAnsi="Arial" w:cs="Arial"/>
          <w:sz w:val="22"/>
          <w:szCs w:val="22"/>
        </w:rPr>
      </w:pPr>
      <w:r>
        <w:rPr>
          <w:rFonts w:ascii="Arial" w:hAnsi="Arial" w:cs="Arial"/>
          <w:sz w:val="22"/>
          <w:szCs w:val="22"/>
        </w:rPr>
        <w:t>T</w:t>
      </w:r>
      <w:r w:rsidR="00777374" w:rsidRPr="00AB2D7F">
        <w:rPr>
          <w:rFonts w:ascii="Arial" w:hAnsi="Arial" w:cs="Arial"/>
          <w:sz w:val="22"/>
          <w:szCs w:val="22"/>
        </w:rPr>
        <w:t xml:space="preserve">he </w:t>
      </w:r>
      <w:r>
        <w:rPr>
          <w:rFonts w:ascii="Arial" w:hAnsi="Arial" w:cs="Arial"/>
          <w:sz w:val="22"/>
          <w:szCs w:val="22"/>
        </w:rPr>
        <w:t xml:space="preserve">MEAT (Most Economically Advantageous Tender) is the </w:t>
      </w:r>
      <w:r w:rsidR="00777374" w:rsidRPr="00AB2D7F">
        <w:rPr>
          <w:rFonts w:ascii="Arial" w:hAnsi="Arial" w:cs="Arial"/>
          <w:sz w:val="22"/>
          <w:szCs w:val="22"/>
        </w:rPr>
        <w:t xml:space="preserve">method </w:t>
      </w:r>
      <w:r>
        <w:rPr>
          <w:rFonts w:ascii="Arial" w:hAnsi="Arial" w:cs="Arial"/>
          <w:sz w:val="22"/>
          <w:szCs w:val="22"/>
        </w:rPr>
        <w:t>used</w:t>
      </w:r>
      <w:r w:rsidR="00777374" w:rsidRPr="00AB2D7F">
        <w:rPr>
          <w:rFonts w:ascii="Arial" w:hAnsi="Arial" w:cs="Arial"/>
          <w:sz w:val="22"/>
          <w:szCs w:val="22"/>
        </w:rPr>
        <w:t>:</w:t>
      </w:r>
    </w:p>
    <w:p w:rsidR="00C611B6" w:rsidRDefault="00C611B6" w:rsidP="00C611B6">
      <w:pPr>
        <w:rPr>
          <w:rFonts w:asciiTheme="minorHAnsi" w:eastAsiaTheme="minorHAnsi" w:hAnsiTheme="minorHAnsi" w:cstheme="minorBidi"/>
          <w:sz w:val="22"/>
          <w:szCs w:val="22"/>
          <w:lang w:eastAsia="en-US"/>
        </w:rPr>
      </w:pPr>
    </w:p>
    <w:p w:rsidR="00D02F69" w:rsidRDefault="00D02F69" w:rsidP="00D02F69">
      <w:pPr>
        <w:rPr>
          <w:rFonts w:ascii="Arial" w:hAnsi="Arial" w:cs="Arial"/>
          <w:sz w:val="22"/>
          <w:szCs w:val="22"/>
        </w:rPr>
      </w:pPr>
      <w:r>
        <w:rPr>
          <w:rFonts w:ascii="Arial" w:hAnsi="Arial" w:cs="Arial"/>
          <w:sz w:val="22"/>
          <w:szCs w:val="22"/>
        </w:rPr>
        <w:t>EXAMPLE:</w:t>
      </w:r>
    </w:p>
    <w:p w:rsidR="00D02F69" w:rsidRDefault="00D02F69" w:rsidP="00D02F69">
      <w:pPr>
        <w:rPr>
          <w:rFonts w:asciiTheme="minorHAnsi" w:eastAsiaTheme="minorHAnsi" w:hAnsiTheme="minorHAnsi" w:cstheme="minorBidi"/>
          <w:sz w:val="22"/>
          <w:szCs w:val="22"/>
          <w:lang w:eastAsia="en-US"/>
        </w:rPr>
      </w:pPr>
    </w:p>
    <w:p w:rsidR="00D02F69" w:rsidRPr="00D02F69" w:rsidRDefault="00D02F69" w:rsidP="00D02F69">
      <w:pPr>
        <w:rPr>
          <w:rFonts w:ascii="Arial" w:eastAsiaTheme="minorHAnsi" w:hAnsi="Arial" w:cs="Arial"/>
          <w:sz w:val="22"/>
          <w:szCs w:val="22"/>
          <w:lang w:eastAsia="en-US"/>
        </w:rPr>
      </w:pPr>
      <w:r w:rsidRPr="00D02F69">
        <w:rPr>
          <w:rFonts w:ascii="Arial" w:eastAsiaTheme="minorHAnsi" w:hAnsi="Arial" w:cs="Arial"/>
          <w:sz w:val="22"/>
          <w:szCs w:val="22"/>
          <w:lang w:eastAsia="en-US"/>
        </w:rPr>
        <w:lastRenderedPageBreak/>
        <w:t>In this example, the “candidate A” did win the competition, through</w:t>
      </w:r>
      <w:r w:rsidR="002209FD">
        <w:rPr>
          <w:rFonts w:ascii="Arial" w:eastAsiaTheme="minorHAnsi" w:hAnsi="Arial" w:cs="Arial"/>
          <w:sz w:val="22"/>
          <w:szCs w:val="22"/>
          <w:lang w:eastAsia="en-US"/>
        </w:rPr>
        <w:t xml:space="preserve"> the combination of the price (</w:t>
      </w:r>
      <w:r w:rsidRPr="00D02F69">
        <w:rPr>
          <w:rFonts w:ascii="Arial" w:eastAsiaTheme="minorHAnsi" w:hAnsi="Arial" w:cs="Arial"/>
          <w:sz w:val="22"/>
          <w:szCs w:val="22"/>
          <w:lang w:eastAsia="en-US"/>
        </w:rPr>
        <w:t>5</w:t>
      </w:r>
      <w:r w:rsidR="002209FD">
        <w:rPr>
          <w:rFonts w:ascii="Arial" w:eastAsiaTheme="minorHAnsi" w:hAnsi="Arial" w:cs="Arial"/>
          <w:sz w:val="22"/>
          <w:szCs w:val="22"/>
          <w:lang w:eastAsia="en-US"/>
        </w:rPr>
        <w:t>0</w:t>
      </w:r>
      <w:r w:rsidRPr="00D02F69">
        <w:rPr>
          <w:rFonts w:ascii="Arial" w:eastAsiaTheme="minorHAnsi" w:hAnsi="Arial" w:cs="Arial"/>
          <w:sz w:val="22"/>
          <w:szCs w:val="22"/>
          <w:lang w:eastAsia="en-US"/>
        </w:rPr>
        <w:t>% weight), the quality criteri</w:t>
      </w:r>
      <w:r w:rsidR="002209FD">
        <w:rPr>
          <w:rFonts w:ascii="Arial" w:eastAsiaTheme="minorHAnsi" w:hAnsi="Arial" w:cs="Arial"/>
          <w:sz w:val="22"/>
          <w:szCs w:val="22"/>
          <w:lang w:eastAsia="en-US"/>
        </w:rPr>
        <w:t>a (split up in sub-criteria - 45</w:t>
      </w:r>
      <w:r w:rsidRPr="00D02F69">
        <w:rPr>
          <w:rFonts w:ascii="Arial" w:eastAsiaTheme="minorHAnsi" w:hAnsi="Arial" w:cs="Arial"/>
          <w:sz w:val="22"/>
          <w:szCs w:val="22"/>
          <w:lang w:eastAsia="en-US"/>
        </w:rPr>
        <w:t>%) and timing/deadline criteria (5% weight).</w:t>
      </w:r>
    </w:p>
    <w:p w:rsidR="00D02F69" w:rsidRPr="00D02F69" w:rsidRDefault="00D02F69" w:rsidP="00D02F69">
      <w:pPr>
        <w:rPr>
          <w:rFonts w:ascii="Arial" w:eastAsiaTheme="minorHAnsi" w:hAnsi="Arial" w:cs="Arial"/>
          <w:sz w:val="22"/>
          <w:szCs w:val="22"/>
          <w:lang w:eastAsia="en-US"/>
        </w:rPr>
      </w:pPr>
      <w:r w:rsidRPr="00D02F69">
        <w:rPr>
          <w:rFonts w:ascii="Arial" w:eastAsiaTheme="minorHAnsi" w:hAnsi="Arial" w:cs="Arial"/>
          <w:sz w:val="22"/>
          <w:szCs w:val="22"/>
          <w:lang w:eastAsia="en-US"/>
        </w:rPr>
        <w:t>As such, the quality criteria result is computed (maximum of 100) as well as the time/deadline.</w:t>
      </w:r>
    </w:p>
    <w:p w:rsidR="00D02F69" w:rsidRDefault="00D02F69" w:rsidP="00D02F69">
      <w:pPr>
        <w:rPr>
          <w:rFonts w:ascii="Arial" w:eastAsiaTheme="minorHAnsi" w:hAnsi="Arial" w:cs="Arial"/>
          <w:sz w:val="22"/>
          <w:szCs w:val="22"/>
          <w:lang w:eastAsia="en-US"/>
        </w:rPr>
      </w:pPr>
      <w:r w:rsidRPr="00D02F69">
        <w:rPr>
          <w:rFonts w:ascii="Arial" w:eastAsiaTheme="minorHAnsi" w:hAnsi="Arial" w:cs="Arial"/>
          <w:sz w:val="22"/>
          <w:szCs w:val="22"/>
          <w:lang w:eastAsia="en-US"/>
        </w:rPr>
        <w:t>The formula in green indicates the supplier with the highest score (maximum 100), awarding the “best price -quality</w:t>
      </w:r>
    </w:p>
    <w:p w:rsidR="00D02F69" w:rsidRDefault="00D02F69" w:rsidP="00D02F69">
      <w:pPr>
        <w:rPr>
          <w:rFonts w:ascii="Arial" w:eastAsiaTheme="minorHAnsi" w:hAnsi="Arial" w:cs="Arial"/>
          <w:sz w:val="22"/>
          <w:szCs w:val="22"/>
          <w:lang w:eastAsia="en-US"/>
        </w:rPr>
      </w:pPr>
    </w:p>
    <w:p w:rsidR="00D02F69" w:rsidRPr="00D02F69" w:rsidRDefault="00D02F69" w:rsidP="00D02F69">
      <w:pPr>
        <w:rPr>
          <w:rFonts w:ascii="Arial" w:eastAsiaTheme="minorHAnsi" w:hAnsi="Arial" w:cs="Arial"/>
          <w:sz w:val="22"/>
          <w:szCs w:val="22"/>
          <w:lang w:eastAsia="en-US"/>
        </w:rPr>
      </w:pPr>
      <w:r w:rsidRPr="00D02F69">
        <w:rPr>
          <w:rFonts w:asciiTheme="minorHAnsi" w:eastAsiaTheme="minorHAnsi" w:hAnsiTheme="minorHAnsi" w:cstheme="minorBidi"/>
          <w:noProof/>
          <w:sz w:val="22"/>
          <w:szCs w:val="22"/>
        </w:rPr>
        <mc:AlternateContent>
          <mc:Choice Requires="wps">
            <w:drawing>
              <wp:anchor distT="45720" distB="45720" distL="114300" distR="114300" simplePos="0" relativeHeight="251660288" behindDoc="0" locked="0" layoutInCell="1" allowOverlap="1" wp14:anchorId="7D372DC0" wp14:editId="48E32B51">
                <wp:simplePos x="0" y="0"/>
                <wp:positionH relativeFrom="column">
                  <wp:posOffset>0</wp:posOffset>
                </wp:positionH>
                <wp:positionV relativeFrom="paragraph">
                  <wp:posOffset>207645</wp:posOffset>
                </wp:positionV>
                <wp:extent cx="54959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rgbClr val="FFFFFF"/>
                        </a:solidFill>
                        <a:ln w="9525">
                          <a:solidFill>
                            <a:srgbClr val="000000"/>
                          </a:solidFill>
                          <a:miter lim="800000"/>
                          <a:headEnd/>
                          <a:tailEnd/>
                        </a:ln>
                      </wps:spPr>
                      <wps:txbx>
                        <w:txbxContent>
                          <w:p w:rsidR="004826CB" w:rsidRPr="00675AED" w:rsidRDefault="004826CB" w:rsidP="00D02F69">
                            <w:r w:rsidRPr="00675AED">
                              <w:t xml:space="preserve">Score tender X = </w:t>
                            </w:r>
                            <w:r>
                              <w:t>(</w:t>
                            </w:r>
                            <w:r w:rsidRPr="00675AED">
                              <w:t>cheapest price/</w:t>
                            </w:r>
                            <w:r>
                              <w:t>price of tender X * 100 * price weighing in (%)) + (total quality score of tender X * quality criteria weighting in (%)) + (total timing-deadline score * timing criteria weighting in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72DC0" id="_x0000_t202" coordsize="21600,21600" o:spt="202" path="m,l,21600r21600,l21600,xe">
                <v:stroke joinstyle="miter"/>
                <v:path gradientshapeok="t" o:connecttype="rect"/>
              </v:shapetype>
              <v:shape id="Text Box 2" o:spid="_x0000_s1026" type="#_x0000_t202" style="position:absolute;margin-left:0;margin-top:16.35pt;width:43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">
                <v:textbox style="mso-fit-shape-to-text:t">
                  <w:txbxContent>
                    <w:p w:rsidR="004826CB" w:rsidRPr="00675AED" w:rsidRDefault="004826CB" w:rsidP="00D02F69">
                      <w:r w:rsidRPr="00675AED">
                        <w:t xml:space="preserve">Score tender X = </w:t>
                      </w:r>
                      <w:r>
                        <w:t>(</w:t>
                      </w:r>
                      <w:r w:rsidRPr="00675AED">
                        <w:t>cheapest price/</w:t>
                      </w:r>
                      <w:r>
                        <w:t>price of tender X * 100 * price weighing in (%)) + (total quality score of tender X * quality criteria weighting in (%)) + (total timing-deadline score * timing criteria weighting in (%))</w:t>
                      </w:r>
                    </w:p>
                  </w:txbxContent>
                </v:textbox>
                <w10:wrap type="square"/>
              </v:shape>
            </w:pict>
          </mc:Fallback>
        </mc:AlternateContent>
      </w:r>
    </w:p>
    <w:bookmarkStart w:id="1" w:name="_MON_1621336196"/>
    <w:bookmarkEnd w:id="1"/>
    <w:p w:rsidR="00611070" w:rsidRPr="00EC5E78" w:rsidRDefault="002209FD" w:rsidP="00EC5E78">
      <w:pPr>
        <w:ind w:left="-284"/>
        <w:rPr>
          <w:rFonts w:ascii="Arial" w:hAnsi="Arial" w:cs="Arial"/>
          <w:sz w:val="22"/>
          <w:szCs w:val="22"/>
        </w:rPr>
      </w:pPr>
      <w:r>
        <w:object w:dxaOrig="10981" w:dyaOrig="8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95pt;height:402pt" o:ole="">
            <v:imagedata r:id="rId12" o:title=""/>
          </v:shape>
          <o:OLEObject Type="Embed" ProgID="Excel.Sheet.12" ShapeID="_x0000_i1025" DrawAspect="Content" ObjectID="_1807426083" r:id="rId13"/>
        </w:object>
      </w:r>
    </w:p>
    <w:p w:rsidR="00D35D3A" w:rsidRDefault="00D35D3A" w:rsidP="00B84328">
      <w:pPr>
        <w:rPr>
          <w:rFonts w:ascii="Arial" w:hAnsi="Arial" w:cs="Arial"/>
          <w:b/>
          <w:sz w:val="22"/>
          <w:szCs w:val="22"/>
        </w:rPr>
      </w:pPr>
    </w:p>
    <w:p w:rsidR="004826CB" w:rsidRDefault="004826CB" w:rsidP="00B84328">
      <w:pPr>
        <w:rPr>
          <w:rFonts w:ascii="Arial" w:hAnsi="Arial" w:cs="Arial"/>
          <w:b/>
          <w:sz w:val="22"/>
          <w:szCs w:val="22"/>
        </w:rPr>
      </w:pPr>
    </w:p>
    <w:p w:rsidR="004826CB" w:rsidRDefault="004826CB" w:rsidP="00B84328">
      <w:pPr>
        <w:rPr>
          <w:rFonts w:ascii="Arial" w:hAnsi="Arial" w:cs="Arial"/>
          <w:b/>
          <w:sz w:val="22"/>
          <w:szCs w:val="22"/>
        </w:rPr>
      </w:pPr>
    </w:p>
    <w:p w:rsidR="004826CB" w:rsidRDefault="004826CB" w:rsidP="00B84328">
      <w:pPr>
        <w:rPr>
          <w:rFonts w:ascii="Arial" w:hAnsi="Arial" w:cs="Arial"/>
          <w:b/>
          <w:sz w:val="22"/>
          <w:szCs w:val="22"/>
        </w:rPr>
      </w:pPr>
    </w:p>
    <w:p w:rsidR="004826CB" w:rsidRDefault="004826CB" w:rsidP="00B84328">
      <w:pPr>
        <w:rPr>
          <w:rFonts w:ascii="Arial" w:hAnsi="Arial" w:cs="Arial"/>
          <w:b/>
          <w:sz w:val="22"/>
          <w:szCs w:val="22"/>
        </w:rPr>
      </w:pPr>
    </w:p>
    <w:p w:rsidR="00BD0B76" w:rsidRPr="00DC6A57" w:rsidRDefault="00937916" w:rsidP="005E35C3">
      <w:pPr>
        <w:ind w:firstLine="720"/>
        <w:rPr>
          <w:rFonts w:ascii="Arial" w:hAnsi="Arial" w:cs="Arial"/>
          <w:sz w:val="22"/>
          <w:szCs w:val="22"/>
        </w:rPr>
      </w:pPr>
      <w:r>
        <w:rPr>
          <w:rFonts w:ascii="Arial" w:hAnsi="Arial" w:cs="Arial"/>
          <w:b/>
          <w:sz w:val="22"/>
          <w:szCs w:val="22"/>
        </w:rPr>
        <w:lastRenderedPageBreak/>
        <w:t>Annex [</w:t>
      </w:r>
      <w:r w:rsidR="002209FD">
        <w:rPr>
          <w:rFonts w:ascii="Arial" w:hAnsi="Arial" w:cs="Arial"/>
          <w:b/>
          <w:sz w:val="22"/>
          <w:szCs w:val="22"/>
        </w:rPr>
        <w:t>I</w:t>
      </w:r>
      <w:r w:rsidR="00BD0B76" w:rsidRPr="00AB2D7F">
        <w:rPr>
          <w:rFonts w:ascii="Arial" w:hAnsi="Arial" w:cs="Arial"/>
          <w:b/>
          <w:sz w:val="22"/>
          <w:szCs w:val="22"/>
        </w:rPr>
        <w:t>]: T</w:t>
      </w:r>
      <w:r w:rsidR="00D02F69">
        <w:rPr>
          <w:rFonts w:ascii="Arial" w:hAnsi="Arial" w:cs="Arial"/>
          <w:b/>
          <w:sz w:val="22"/>
          <w:szCs w:val="22"/>
        </w:rPr>
        <w:t xml:space="preserve">he technical </w:t>
      </w:r>
      <w:r w:rsidR="00DC6A57">
        <w:rPr>
          <w:rFonts w:ascii="Arial" w:hAnsi="Arial" w:cs="Arial"/>
          <w:b/>
          <w:sz w:val="22"/>
          <w:szCs w:val="22"/>
        </w:rPr>
        <w:t>specifications</w:t>
      </w:r>
    </w:p>
    <w:p w:rsidR="00BD0B76" w:rsidRPr="00AB2D7F" w:rsidRDefault="00BD0B76">
      <w:pPr>
        <w:jc w:val="center"/>
        <w:rPr>
          <w:rFonts w:ascii="Arial" w:hAnsi="Arial" w:cs="Arial"/>
          <w:sz w:val="22"/>
          <w:szCs w:val="22"/>
        </w:rPr>
      </w:pPr>
    </w:p>
    <w:p w:rsidR="00C26DF3" w:rsidRPr="00C26DF3" w:rsidRDefault="00C26DF3" w:rsidP="00C26DF3">
      <w:pPr>
        <w:pStyle w:val="HTMLPreformatted"/>
        <w:spacing w:after="240"/>
        <w:rPr>
          <w:rFonts w:ascii="Arial" w:hAnsi="Arial" w:cs="Arial"/>
          <w:b/>
          <w:color w:val="222222"/>
          <w:sz w:val="22"/>
          <w:szCs w:val="22"/>
          <w:lang w:val="en"/>
        </w:rPr>
      </w:pPr>
      <w:r w:rsidRPr="00C26DF3">
        <w:rPr>
          <w:rFonts w:ascii="Arial" w:hAnsi="Arial" w:cs="Arial"/>
          <w:b/>
          <w:color w:val="222222"/>
          <w:sz w:val="22"/>
          <w:szCs w:val="22"/>
          <w:lang w:val="en"/>
        </w:rPr>
        <w:t>See page 3, Point 3. DESCRIPTION AND ESTIMATE OF THE CONTRACT</w:t>
      </w:r>
    </w:p>
    <w:p w:rsidR="00C26DF3" w:rsidRPr="00C26DF3" w:rsidRDefault="00C26DF3" w:rsidP="00C26DF3">
      <w:pPr>
        <w:pStyle w:val="HTMLPreformatted"/>
        <w:spacing w:after="240"/>
        <w:rPr>
          <w:rFonts w:ascii="Arial" w:hAnsi="Arial" w:cs="Arial"/>
          <w:i/>
          <w:color w:val="222222"/>
          <w:sz w:val="22"/>
          <w:szCs w:val="22"/>
          <w:lang w:val="en"/>
        </w:rPr>
      </w:pPr>
    </w:p>
    <w:p w:rsidR="00504F8D" w:rsidRPr="002970A7" w:rsidRDefault="00C26DF3" w:rsidP="00C26DF3">
      <w:pPr>
        <w:pStyle w:val="HTMLPreformatted"/>
        <w:spacing w:after="240"/>
        <w:rPr>
          <w:rFonts w:ascii="Arial" w:hAnsi="Arial" w:cs="Arial"/>
          <w:i/>
          <w:color w:val="222222"/>
          <w:sz w:val="22"/>
          <w:szCs w:val="22"/>
          <w:lang w:val="en"/>
        </w:rPr>
      </w:pPr>
      <w:r w:rsidRPr="00C26DF3">
        <w:rPr>
          <w:rFonts w:ascii="Arial" w:hAnsi="Arial" w:cs="Arial"/>
          <w:i/>
          <w:color w:val="222222"/>
          <w:sz w:val="22"/>
          <w:szCs w:val="22"/>
          <w:lang w:val="en"/>
        </w:rPr>
        <w:t>The contract is concluded</w:t>
      </w:r>
      <w:r w:rsidR="00EB01EB">
        <w:rPr>
          <w:rFonts w:ascii="Arial" w:hAnsi="Arial" w:cs="Arial"/>
          <w:i/>
          <w:color w:val="222222"/>
          <w:sz w:val="22"/>
          <w:szCs w:val="22"/>
          <w:lang w:val="en"/>
        </w:rPr>
        <w:t xml:space="preserve"> for a total duration of 4</w:t>
      </w:r>
      <w:r w:rsidRPr="00C26DF3">
        <w:rPr>
          <w:rFonts w:ascii="Arial" w:hAnsi="Arial" w:cs="Arial"/>
          <w:i/>
          <w:color w:val="222222"/>
          <w:sz w:val="22"/>
          <w:szCs w:val="22"/>
          <w:lang w:val="en"/>
        </w:rPr>
        <w:t xml:space="preserve"> years, ending no later than 31/03/2029. The execution of the contract</w:t>
      </w:r>
      <w:r w:rsidR="004826CB">
        <w:rPr>
          <w:rFonts w:ascii="Arial" w:hAnsi="Arial" w:cs="Arial"/>
          <w:i/>
          <w:color w:val="222222"/>
          <w:sz w:val="22"/>
          <w:szCs w:val="22"/>
          <w:lang w:val="en"/>
        </w:rPr>
        <w:t xml:space="preserve"> will only begin once the framework</w:t>
      </w:r>
      <w:r w:rsidRPr="00C26DF3">
        <w:rPr>
          <w:rFonts w:ascii="Arial" w:hAnsi="Arial" w:cs="Arial"/>
          <w:i/>
          <w:color w:val="222222"/>
          <w:sz w:val="22"/>
          <w:szCs w:val="22"/>
          <w:lang w:val="en"/>
        </w:rPr>
        <w:t xml:space="preserve"> contract</w:t>
      </w:r>
      <w:r>
        <w:rPr>
          <w:rFonts w:ascii="Arial" w:hAnsi="Arial" w:cs="Arial"/>
          <w:i/>
          <w:color w:val="222222"/>
          <w:sz w:val="22"/>
          <w:szCs w:val="22"/>
          <w:lang w:val="en"/>
        </w:rPr>
        <w:t xml:space="preserve"> is signed. Any contract modification</w:t>
      </w:r>
      <w:r w:rsidRPr="00C26DF3">
        <w:rPr>
          <w:rFonts w:ascii="Arial" w:hAnsi="Arial" w:cs="Arial"/>
          <w:i/>
          <w:color w:val="222222"/>
          <w:sz w:val="22"/>
          <w:szCs w:val="22"/>
          <w:lang w:val="en"/>
        </w:rPr>
        <w:t xml:space="preserve"> will be carried out in accordance with the conditions set out in the market contract concluded betwe</w:t>
      </w:r>
      <w:r w:rsidR="004826CB">
        <w:rPr>
          <w:rFonts w:ascii="Arial" w:hAnsi="Arial" w:cs="Arial"/>
          <w:i/>
          <w:color w:val="222222"/>
          <w:sz w:val="22"/>
          <w:szCs w:val="22"/>
          <w:lang w:val="en"/>
        </w:rPr>
        <w:t xml:space="preserve">en the selected bidder and the </w:t>
      </w:r>
      <w:r w:rsidR="004826CB">
        <w:rPr>
          <w:rFonts w:ascii="Arial" w:hAnsi="Arial" w:cs="Arial"/>
          <w:sz w:val="22"/>
          <w:szCs w:val="22"/>
        </w:rPr>
        <w:t>« PATRIOTS Group »</w:t>
      </w:r>
      <w:r w:rsidRPr="00C26DF3">
        <w:rPr>
          <w:rFonts w:ascii="Arial" w:hAnsi="Arial" w:cs="Arial"/>
          <w:i/>
          <w:color w:val="222222"/>
          <w:sz w:val="22"/>
          <w:szCs w:val="22"/>
          <w:lang w:val="en"/>
        </w:rPr>
        <w:t>.</w:t>
      </w:r>
    </w:p>
    <w:p w:rsidR="00BD0B76" w:rsidRPr="00AB2D7F" w:rsidRDefault="00BD0B76">
      <w:pPr>
        <w:jc w:val="center"/>
        <w:rPr>
          <w:rFonts w:ascii="Arial" w:hAnsi="Arial" w:cs="Arial"/>
          <w:sz w:val="22"/>
          <w:szCs w:val="22"/>
        </w:rPr>
      </w:pPr>
    </w:p>
    <w:p w:rsidR="00BD0B76" w:rsidRDefault="00BD0B76">
      <w:pPr>
        <w:jc w:val="center"/>
        <w:rPr>
          <w:rFonts w:ascii="Arial" w:hAnsi="Arial" w:cs="Arial"/>
          <w:sz w:val="22"/>
          <w:szCs w:val="22"/>
        </w:rPr>
      </w:pPr>
    </w:p>
    <w:p w:rsidR="009D7D5D" w:rsidRDefault="009D7D5D">
      <w:pPr>
        <w:rPr>
          <w:rFonts w:ascii="Arial" w:hAnsi="Arial" w:cs="Arial"/>
          <w:sz w:val="22"/>
          <w:szCs w:val="22"/>
        </w:rPr>
      </w:pPr>
      <w:r>
        <w:rPr>
          <w:rFonts w:ascii="Arial" w:hAnsi="Arial" w:cs="Arial"/>
          <w:sz w:val="22"/>
          <w:szCs w:val="22"/>
        </w:rPr>
        <w:br w:type="page"/>
      </w:r>
    </w:p>
    <w:p w:rsidR="00C26DF3" w:rsidRPr="00AB2D7F" w:rsidRDefault="00C26DF3" w:rsidP="00B84328">
      <w:pPr>
        <w:rPr>
          <w:rFonts w:ascii="Arial" w:hAnsi="Arial" w:cs="Arial"/>
          <w:sz w:val="22"/>
          <w:szCs w:val="22"/>
        </w:rPr>
      </w:pPr>
    </w:p>
    <w:p w:rsidR="00BD0B76" w:rsidRDefault="00BD0B76">
      <w:pPr>
        <w:jc w:val="center"/>
        <w:rPr>
          <w:rFonts w:ascii="Arial" w:hAnsi="Arial" w:cs="Arial"/>
          <w:sz w:val="22"/>
          <w:szCs w:val="22"/>
        </w:rPr>
      </w:pPr>
    </w:p>
    <w:p w:rsidR="00BD0B76" w:rsidRPr="00AB2D7F" w:rsidRDefault="00937916" w:rsidP="00937916">
      <w:pPr>
        <w:jc w:val="center"/>
        <w:rPr>
          <w:rFonts w:ascii="Arial" w:hAnsi="Arial" w:cs="Arial"/>
          <w:b/>
          <w:sz w:val="22"/>
          <w:szCs w:val="22"/>
        </w:rPr>
      </w:pPr>
      <w:r>
        <w:rPr>
          <w:rFonts w:ascii="Arial" w:hAnsi="Arial" w:cs="Arial"/>
          <w:b/>
          <w:sz w:val="22"/>
          <w:szCs w:val="22"/>
        </w:rPr>
        <w:t>Annex [I</w:t>
      </w:r>
      <w:r w:rsidR="00BD0B76" w:rsidRPr="00AB2D7F">
        <w:rPr>
          <w:rFonts w:ascii="Arial" w:hAnsi="Arial" w:cs="Arial"/>
          <w:b/>
          <w:sz w:val="22"/>
          <w:szCs w:val="22"/>
        </w:rPr>
        <w:t>I]:</w:t>
      </w:r>
      <w:r w:rsidR="00BD0B76" w:rsidRPr="00AB2D7F">
        <w:rPr>
          <w:rFonts w:ascii="Arial" w:hAnsi="Arial" w:cs="Arial"/>
          <w:sz w:val="22"/>
          <w:szCs w:val="22"/>
        </w:rPr>
        <w:t xml:space="preserve"> </w:t>
      </w:r>
      <w:r w:rsidR="00BD0B76" w:rsidRPr="00AB2D7F">
        <w:rPr>
          <w:rFonts w:ascii="Arial" w:hAnsi="Arial" w:cs="Arial"/>
          <w:b/>
          <w:sz w:val="22"/>
          <w:szCs w:val="22"/>
        </w:rPr>
        <w:t>Declaration on the tenderer’s honour concerning the exclusion</w:t>
      </w:r>
      <w:r w:rsidR="00D22BB2" w:rsidRPr="00AB2D7F">
        <w:rPr>
          <w:rFonts w:ascii="Arial" w:hAnsi="Arial" w:cs="Arial"/>
          <w:b/>
          <w:sz w:val="22"/>
          <w:szCs w:val="22"/>
        </w:rPr>
        <w:t xml:space="preserve"> and sel</w:t>
      </w:r>
      <w:r w:rsidR="00691F99" w:rsidRPr="00AB2D7F">
        <w:rPr>
          <w:rFonts w:ascii="Arial" w:hAnsi="Arial" w:cs="Arial"/>
          <w:b/>
          <w:sz w:val="22"/>
          <w:szCs w:val="22"/>
        </w:rPr>
        <w:t>e</w:t>
      </w:r>
      <w:r w:rsidR="00D22BB2" w:rsidRPr="00AB2D7F">
        <w:rPr>
          <w:rFonts w:ascii="Arial" w:hAnsi="Arial" w:cs="Arial"/>
          <w:b/>
          <w:sz w:val="22"/>
          <w:szCs w:val="22"/>
        </w:rPr>
        <w:t xml:space="preserve">ction </w:t>
      </w:r>
      <w:r w:rsidR="00BD0B76" w:rsidRPr="00AB2D7F">
        <w:rPr>
          <w:rFonts w:ascii="Arial" w:hAnsi="Arial" w:cs="Arial"/>
          <w:b/>
          <w:sz w:val="22"/>
          <w:szCs w:val="22"/>
        </w:rPr>
        <w:t>criteria</w:t>
      </w:r>
    </w:p>
    <w:p w:rsidR="00BD0B76" w:rsidRPr="00AB2D7F" w:rsidRDefault="00BD0B76">
      <w:pPr>
        <w:rPr>
          <w:rFonts w:ascii="Arial" w:hAnsi="Arial" w:cs="Arial"/>
          <w:b/>
          <w:sz w:val="22"/>
          <w:szCs w:val="22"/>
        </w:rPr>
      </w:pPr>
    </w:p>
    <w:p w:rsidR="005E3807" w:rsidRPr="00AB2D7F" w:rsidRDefault="005E3807" w:rsidP="005E3807">
      <w:pPr>
        <w:spacing w:before="100" w:beforeAutospacing="1" w:after="100" w:afterAutospacing="1"/>
        <w:jc w:val="both"/>
        <w:rPr>
          <w:rFonts w:ascii="Arial" w:hAnsi="Arial" w:cs="Arial"/>
          <w:noProof/>
          <w:sz w:val="22"/>
          <w:szCs w:val="22"/>
        </w:rPr>
      </w:pPr>
      <w:r w:rsidRPr="00AB2D7F">
        <w:rPr>
          <w:rFonts w:ascii="Arial" w:hAnsi="Arial" w:cs="Arial"/>
          <w:noProof/>
          <w:sz w:val="22"/>
          <w:szCs w:val="22"/>
        </w:rPr>
        <w:t>The undersigned [</w:t>
      </w:r>
      <w:r w:rsidRPr="00AB2D7F">
        <w:rPr>
          <w:rFonts w:ascii="Arial" w:hAnsi="Arial" w:cs="Arial"/>
          <w:i/>
          <w:noProof/>
          <w:sz w:val="22"/>
          <w:szCs w:val="22"/>
          <w:highlight w:val="lightGray"/>
        </w:rPr>
        <w:t>insert name of the signatory of this form</w:t>
      </w:r>
      <w:r w:rsidRPr="00AB2D7F">
        <w:rPr>
          <w:rFonts w:ascii="Arial" w:hAnsi="Arial" w:cs="Arial"/>
          <w:noProof/>
          <w:sz w:val="22"/>
          <w:szCs w:val="22"/>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E3807" w:rsidRPr="00B354C6" w:rsidTr="00A27FDF">
        <w:tc>
          <w:tcPr>
            <w:tcW w:w="3369" w:type="dxa"/>
            <w:shd w:val="clear" w:color="auto" w:fill="auto"/>
          </w:tcPr>
          <w:p w:rsidR="005E3807" w:rsidRPr="00AB2D7F" w:rsidRDefault="005E3807" w:rsidP="00A27FDF">
            <w:pPr>
              <w:jc w:val="both"/>
              <w:rPr>
                <w:rFonts w:ascii="Arial" w:hAnsi="Arial" w:cs="Arial"/>
                <w:noProof/>
                <w:sz w:val="22"/>
                <w:szCs w:val="22"/>
              </w:rPr>
            </w:pPr>
            <w:r w:rsidRPr="00AB2D7F">
              <w:rPr>
                <w:rFonts w:ascii="Arial" w:hAnsi="Arial" w:cs="Arial"/>
                <w:noProof/>
                <w:sz w:val="22"/>
                <w:szCs w:val="22"/>
              </w:rPr>
              <w:t>(</w:t>
            </w:r>
            <w:r w:rsidRPr="00AB2D7F">
              <w:rPr>
                <w:rFonts w:ascii="Arial" w:hAnsi="Arial" w:cs="Arial"/>
                <w:i/>
                <w:noProof/>
                <w:sz w:val="22"/>
                <w:szCs w:val="22"/>
              </w:rPr>
              <w:t>only for natural persons</w:t>
            </w:r>
            <w:r w:rsidRPr="00AB2D7F">
              <w:rPr>
                <w:rFonts w:ascii="Arial" w:hAnsi="Arial" w:cs="Arial"/>
                <w:noProof/>
                <w:sz w:val="22"/>
                <w:szCs w:val="22"/>
              </w:rPr>
              <w:t>) himself or herself</w:t>
            </w:r>
          </w:p>
        </w:tc>
        <w:tc>
          <w:tcPr>
            <w:tcW w:w="6378" w:type="dxa"/>
            <w:shd w:val="clear" w:color="auto" w:fill="auto"/>
          </w:tcPr>
          <w:p w:rsidR="005E3807" w:rsidRPr="00AB2D7F" w:rsidRDefault="005E3807" w:rsidP="00A27FDF">
            <w:pPr>
              <w:jc w:val="both"/>
              <w:rPr>
                <w:rFonts w:ascii="Arial" w:hAnsi="Arial" w:cs="Arial"/>
                <w:noProof/>
                <w:sz w:val="22"/>
                <w:szCs w:val="22"/>
              </w:rPr>
            </w:pPr>
            <w:r w:rsidRPr="00AB2D7F">
              <w:rPr>
                <w:rFonts w:ascii="Arial" w:hAnsi="Arial" w:cs="Arial"/>
                <w:noProof/>
                <w:sz w:val="22"/>
                <w:szCs w:val="22"/>
              </w:rPr>
              <w:t>(</w:t>
            </w:r>
            <w:r w:rsidRPr="00AB2D7F">
              <w:rPr>
                <w:rFonts w:ascii="Arial" w:hAnsi="Arial" w:cs="Arial"/>
                <w:i/>
                <w:noProof/>
                <w:sz w:val="22"/>
                <w:szCs w:val="22"/>
              </w:rPr>
              <w:t>only for legal persons</w:t>
            </w:r>
            <w:r w:rsidRPr="00AB2D7F">
              <w:rPr>
                <w:rFonts w:ascii="Arial" w:hAnsi="Arial" w:cs="Arial"/>
                <w:noProof/>
                <w:sz w:val="22"/>
                <w:szCs w:val="22"/>
              </w:rPr>
              <w:t xml:space="preserve">) the following legal person: </w:t>
            </w:r>
          </w:p>
          <w:p w:rsidR="005E3807" w:rsidRPr="00AB2D7F" w:rsidRDefault="005E3807" w:rsidP="00A27FDF">
            <w:pPr>
              <w:jc w:val="both"/>
              <w:rPr>
                <w:rFonts w:ascii="Arial" w:hAnsi="Arial" w:cs="Arial"/>
                <w:noProof/>
                <w:sz w:val="22"/>
                <w:szCs w:val="22"/>
              </w:rPr>
            </w:pPr>
          </w:p>
        </w:tc>
      </w:tr>
      <w:tr w:rsidR="005E3807" w:rsidRPr="00B354C6" w:rsidTr="00A27FDF">
        <w:tc>
          <w:tcPr>
            <w:tcW w:w="3369" w:type="dxa"/>
            <w:shd w:val="clear" w:color="auto" w:fill="auto"/>
          </w:tcPr>
          <w:p w:rsidR="005E3807" w:rsidRPr="00AB2D7F" w:rsidRDefault="005E3807" w:rsidP="00A27FDF">
            <w:pPr>
              <w:jc w:val="both"/>
              <w:rPr>
                <w:rFonts w:ascii="Arial" w:hAnsi="Arial" w:cs="Arial"/>
                <w:sz w:val="22"/>
                <w:szCs w:val="22"/>
              </w:rPr>
            </w:pPr>
            <w:r w:rsidRPr="00AB2D7F">
              <w:rPr>
                <w:rFonts w:ascii="Arial" w:hAnsi="Arial" w:cs="Arial"/>
                <w:sz w:val="22"/>
                <w:szCs w:val="22"/>
              </w:rPr>
              <w:t xml:space="preserve">ID or passport number: </w:t>
            </w:r>
          </w:p>
          <w:p w:rsidR="005E3807" w:rsidRPr="00AB2D7F" w:rsidRDefault="005E3807" w:rsidP="00A27FDF">
            <w:pPr>
              <w:jc w:val="both"/>
              <w:rPr>
                <w:rFonts w:ascii="Arial" w:hAnsi="Arial" w:cs="Arial"/>
                <w:noProof/>
                <w:sz w:val="22"/>
                <w:szCs w:val="22"/>
              </w:rPr>
            </w:pPr>
          </w:p>
          <w:p w:rsidR="005E3807" w:rsidRPr="00AB2D7F" w:rsidRDefault="005E3807" w:rsidP="00A27FDF">
            <w:pPr>
              <w:jc w:val="both"/>
              <w:rPr>
                <w:rFonts w:ascii="Arial" w:hAnsi="Arial" w:cs="Arial"/>
                <w:noProof/>
                <w:sz w:val="22"/>
                <w:szCs w:val="22"/>
              </w:rPr>
            </w:pPr>
            <w:r w:rsidRPr="00AB2D7F">
              <w:rPr>
                <w:rFonts w:ascii="Arial" w:hAnsi="Arial" w:cs="Arial"/>
                <w:noProof/>
                <w:sz w:val="22"/>
                <w:szCs w:val="22"/>
              </w:rPr>
              <w:t>(‘the person’)</w:t>
            </w:r>
          </w:p>
        </w:tc>
        <w:tc>
          <w:tcPr>
            <w:tcW w:w="6378" w:type="dxa"/>
            <w:shd w:val="clear" w:color="auto" w:fill="auto"/>
          </w:tcPr>
          <w:p w:rsidR="005E3807" w:rsidRPr="00AB2D7F" w:rsidRDefault="005E3807" w:rsidP="00A27FDF">
            <w:pPr>
              <w:rPr>
                <w:rFonts w:ascii="Arial" w:hAnsi="Arial" w:cs="Arial"/>
                <w:b/>
                <w:sz w:val="22"/>
                <w:szCs w:val="22"/>
              </w:rPr>
            </w:pPr>
            <w:r w:rsidRPr="00AB2D7F">
              <w:rPr>
                <w:rFonts w:ascii="Arial" w:hAnsi="Arial" w:cs="Arial"/>
                <w:sz w:val="22"/>
                <w:szCs w:val="22"/>
              </w:rPr>
              <w:t>Full official name:</w:t>
            </w:r>
          </w:p>
          <w:p w:rsidR="005E3807" w:rsidRPr="00AB2D7F" w:rsidRDefault="005E3807" w:rsidP="00A27FDF">
            <w:pPr>
              <w:rPr>
                <w:rFonts w:ascii="Arial" w:hAnsi="Arial" w:cs="Arial"/>
                <w:sz w:val="22"/>
                <w:szCs w:val="22"/>
              </w:rPr>
            </w:pPr>
            <w:r w:rsidRPr="00AB2D7F">
              <w:rPr>
                <w:rFonts w:ascii="Arial" w:hAnsi="Arial" w:cs="Arial"/>
                <w:sz w:val="22"/>
                <w:szCs w:val="22"/>
              </w:rPr>
              <w:t xml:space="preserve">Official legal form: </w:t>
            </w:r>
          </w:p>
          <w:p w:rsidR="005E3807" w:rsidRPr="00AB2D7F" w:rsidRDefault="005E3807" w:rsidP="00A27FDF">
            <w:pPr>
              <w:rPr>
                <w:rFonts w:ascii="Arial" w:hAnsi="Arial" w:cs="Arial"/>
                <w:b/>
                <w:sz w:val="22"/>
                <w:szCs w:val="22"/>
              </w:rPr>
            </w:pPr>
            <w:r w:rsidRPr="00AB2D7F">
              <w:rPr>
                <w:rFonts w:ascii="Arial" w:hAnsi="Arial" w:cs="Arial"/>
                <w:sz w:val="22"/>
                <w:szCs w:val="22"/>
              </w:rPr>
              <w:t>Statutory registration number</w:t>
            </w:r>
            <w:r w:rsidRPr="00AB2D7F">
              <w:rPr>
                <w:rFonts w:ascii="Arial" w:hAnsi="Arial" w:cs="Arial"/>
                <w:b/>
                <w:sz w:val="22"/>
                <w:szCs w:val="22"/>
              </w:rPr>
              <w:t xml:space="preserve">: </w:t>
            </w:r>
          </w:p>
          <w:p w:rsidR="005E3807" w:rsidRPr="00AB2D7F" w:rsidRDefault="005E3807" w:rsidP="00A27FDF">
            <w:pPr>
              <w:rPr>
                <w:rFonts w:ascii="Arial" w:hAnsi="Arial" w:cs="Arial"/>
                <w:b/>
                <w:sz w:val="22"/>
                <w:szCs w:val="22"/>
              </w:rPr>
            </w:pPr>
            <w:r w:rsidRPr="00AB2D7F">
              <w:rPr>
                <w:rFonts w:ascii="Arial" w:hAnsi="Arial" w:cs="Arial"/>
                <w:sz w:val="22"/>
                <w:szCs w:val="22"/>
              </w:rPr>
              <w:t xml:space="preserve">Full official address: </w:t>
            </w:r>
          </w:p>
          <w:p w:rsidR="005E3807" w:rsidRPr="00AB2D7F" w:rsidRDefault="005E3807" w:rsidP="00A27FDF">
            <w:pPr>
              <w:rPr>
                <w:rFonts w:ascii="Arial" w:hAnsi="Arial" w:cs="Arial"/>
                <w:sz w:val="22"/>
                <w:szCs w:val="22"/>
              </w:rPr>
            </w:pPr>
            <w:r w:rsidRPr="00AB2D7F">
              <w:rPr>
                <w:rFonts w:ascii="Arial" w:hAnsi="Arial" w:cs="Arial"/>
                <w:sz w:val="22"/>
                <w:szCs w:val="22"/>
              </w:rPr>
              <w:t xml:space="preserve">VAT registration number: </w:t>
            </w:r>
          </w:p>
          <w:p w:rsidR="005E3807" w:rsidRPr="00AB2D7F" w:rsidRDefault="005E3807" w:rsidP="00A27FDF">
            <w:pPr>
              <w:rPr>
                <w:rFonts w:ascii="Arial" w:hAnsi="Arial" w:cs="Arial"/>
                <w:noProof/>
                <w:sz w:val="22"/>
                <w:szCs w:val="22"/>
              </w:rPr>
            </w:pPr>
          </w:p>
          <w:p w:rsidR="005E3807" w:rsidRPr="00AB2D7F" w:rsidRDefault="005E3807" w:rsidP="00A27FDF">
            <w:pPr>
              <w:rPr>
                <w:rFonts w:ascii="Arial" w:hAnsi="Arial" w:cs="Arial"/>
                <w:noProof/>
                <w:sz w:val="22"/>
                <w:szCs w:val="22"/>
              </w:rPr>
            </w:pPr>
            <w:r w:rsidRPr="00AB2D7F">
              <w:rPr>
                <w:rFonts w:ascii="Arial" w:hAnsi="Arial" w:cs="Arial"/>
                <w:noProof/>
                <w:sz w:val="22"/>
                <w:szCs w:val="22"/>
              </w:rPr>
              <w:t>(‘the person’)</w:t>
            </w:r>
          </w:p>
        </w:tc>
      </w:tr>
    </w:tbl>
    <w:p w:rsidR="00A55867" w:rsidRPr="00AB2D7F" w:rsidRDefault="00A55867" w:rsidP="00A55867">
      <w:pPr>
        <w:jc w:val="both"/>
        <w:rPr>
          <w:rFonts w:ascii="Arial" w:hAnsi="Arial" w:cs="Arial"/>
          <w:sz w:val="22"/>
          <w:szCs w:val="22"/>
        </w:rPr>
      </w:pPr>
    </w:p>
    <w:p w:rsidR="00A55867" w:rsidRPr="00AB2D7F" w:rsidRDefault="00A55867" w:rsidP="00A55867">
      <w:pPr>
        <w:jc w:val="both"/>
        <w:rPr>
          <w:rFonts w:ascii="Arial" w:hAnsi="Arial" w:cs="Arial"/>
          <w:sz w:val="22"/>
          <w:szCs w:val="22"/>
        </w:rPr>
      </w:pPr>
      <w:r w:rsidRPr="00AB2D7F">
        <w:rPr>
          <w:rFonts w:ascii="Arial" w:hAnsi="Arial" w:cs="Arial"/>
          <w:sz w:val="22"/>
          <w:szCs w:val="22"/>
        </w:rPr>
        <w:t>The person is not required to submit the declaration on exclusion criteria if the same declaration has already been submitted for the purposes of another award procedure of the same contracting authority</w:t>
      </w:r>
      <w:r w:rsidRPr="00AB2D7F">
        <w:rPr>
          <w:rFonts w:ascii="Arial" w:hAnsi="Arial" w:cs="Arial"/>
          <w:sz w:val="22"/>
          <w:szCs w:val="22"/>
          <w:vertAlign w:val="superscript"/>
        </w:rPr>
        <w:footnoteReference w:id="25"/>
      </w:r>
      <w:r w:rsidRPr="00AB2D7F">
        <w:rPr>
          <w:rFonts w:ascii="Arial" w:hAnsi="Arial" w:cs="Arial"/>
          <w:sz w:val="22"/>
          <w:szCs w:val="22"/>
        </w:rPr>
        <w:t>, provided the situation has not changed, and that the time that has elapsed since the issuing date of the declaration does not exceed one year.</w:t>
      </w:r>
    </w:p>
    <w:p w:rsidR="00A55867" w:rsidRPr="00AB2D7F" w:rsidRDefault="00A55867" w:rsidP="00A55867">
      <w:pPr>
        <w:spacing w:before="100" w:beforeAutospacing="1" w:after="100" w:afterAutospacing="1"/>
        <w:jc w:val="both"/>
        <w:rPr>
          <w:rFonts w:ascii="Arial" w:hAnsi="Arial" w:cs="Arial"/>
          <w:sz w:val="22"/>
          <w:szCs w:val="22"/>
        </w:rPr>
      </w:pPr>
      <w:r w:rsidRPr="00AB2D7F">
        <w:rPr>
          <w:rFonts w:ascii="Arial" w:hAnsi="Arial" w:cs="Arial"/>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55867" w:rsidRPr="00B354C6" w:rsidTr="00AB2D7F">
        <w:tc>
          <w:tcPr>
            <w:tcW w:w="2802" w:type="dxa"/>
            <w:shd w:val="clear" w:color="auto" w:fill="auto"/>
          </w:tcPr>
          <w:p w:rsidR="00A55867" w:rsidRPr="00AB2D7F" w:rsidRDefault="00A55867" w:rsidP="00AB2D7F">
            <w:pPr>
              <w:spacing w:before="100" w:beforeAutospacing="1" w:after="100" w:afterAutospacing="1"/>
              <w:jc w:val="center"/>
              <w:rPr>
                <w:rFonts w:ascii="Arial" w:hAnsi="Arial" w:cs="Arial"/>
                <w:b/>
                <w:sz w:val="22"/>
                <w:szCs w:val="22"/>
              </w:rPr>
            </w:pPr>
            <w:r w:rsidRPr="00AB2D7F">
              <w:rPr>
                <w:rFonts w:ascii="Arial" w:hAnsi="Arial" w:cs="Arial"/>
                <w:b/>
                <w:sz w:val="22"/>
                <w:szCs w:val="22"/>
              </w:rPr>
              <w:t>Date of the declaration</w:t>
            </w:r>
          </w:p>
        </w:tc>
        <w:tc>
          <w:tcPr>
            <w:tcW w:w="6662" w:type="dxa"/>
            <w:shd w:val="clear" w:color="auto" w:fill="auto"/>
          </w:tcPr>
          <w:p w:rsidR="00A55867" w:rsidRPr="00AB2D7F" w:rsidRDefault="00A55867" w:rsidP="00AB2D7F">
            <w:pPr>
              <w:spacing w:before="100" w:beforeAutospacing="1" w:after="100" w:afterAutospacing="1"/>
              <w:jc w:val="center"/>
              <w:rPr>
                <w:rFonts w:ascii="Arial" w:hAnsi="Arial" w:cs="Arial"/>
                <w:b/>
                <w:sz w:val="22"/>
                <w:szCs w:val="22"/>
              </w:rPr>
            </w:pPr>
            <w:r w:rsidRPr="00AB2D7F">
              <w:rPr>
                <w:rFonts w:ascii="Arial" w:hAnsi="Arial" w:cs="Arial"/>
                <w:b/>
                <w:sz w:val="22"/>
                <w:szCs w:val="22"/>
              </w:rPr>
              <w:t>Full reference to previous procedure</w:t>
            </w:r>
          </w:p>
        </w:tc>
      </w:tr>
      <w:tr w:rsidR="00A55867" w:rsidRPr="00B354C6" w:rsidTr="00AB2D7F">
        <w:tc>
          <w:tcPr>
            <w:tcW w:w="2802" w:type="dxa"/>
            <w:shd w:val="clear" w:color="auto" w:fill="auto"/>
          </w:tcPr>
          <w:p w:rsidR="00A55867" w:rsidRPr="00AB2D7F" w:rsidRDefault="00A55867" w:rsidP="00AB2D7F">
            <w:pPr>
              <w:spacing w:before="100" w:beforeAutospacing="1" w:after="100" w:afterAutospacing="1"/>
              <w:rPr>
                <w:rFonts w:ascii="Arial" w:hAnsi="Arial" w:cs="Arial"/>
                <w:sz w:val="22"/>
                <w:szCs w:val="22"/>
              </w:rPr>
            </w:pPr>
          </w:p>
        </w:tc>
        <w:tc>
          <w:tcPr>
            <w:tcW w:w="6662" w:type="dxa"/>
            <w:shd w:val="clear" w:color="auto" w:fill="auto"/>
          </w:tcPr>
          <w:p w:rsidR="00A55867" w:rsidRPr="00AB2D7F" w:rsidRDefault="00A55867" w:rsidP="00AB2D7F">
            <w:pPr>
              <w:spacing w:before="100" w:beforeAutospacing="1" w:after="100" w:afterAutospacing="1"/>
              <w:rPr>
                <w:rFonts w:ascii="Arial" w:hAnsi="Arial" w:cs="Arial"/>
                <w:sz w:val="22"/>
                <w:szCs w:val="22"/>
              </w:rPr>
            </w:pPr>
          </w:p>
        </w:tc>
      </w:tr>
    </w:tbl>
    <w:p w:rsidR="00A55867" w:rsidRPr="00AB2D7F" w:rsidRDefault="00A55867" w:rsidP="005E3807">
      <w:pPr>
        <w:pStyle w:val="Title"/>
        <w:rPr>
          <w:rFonts w:ascii="Arial" w:hAnsi="Arial" w:cs="Arial"/>
          <w:noProof/>
          <w:sz w:val="22"/>
          <w:szCs w:val="22"/>
        </w:rPr>
      </w:pPr>
    </w:p>
    <w:p w:rsidR="005E3807" w:rsidRPr="00AB2D7F" w:rsidRDefault="005E3807" w:rsidP="005E3807">
      <w:pPr>
        <w:pStyle w:val="Title"/>
        <w:rPr>
          <w:rFonts w:ascii="Arial" w:hAnsi="Arial" w:cs="Arial"/>
          <w:noProof/>
          <w:sz w:val="22"/>
          <w:szCs w:val="22"/>
        </w:rPr>
      </w:pPr>
      <w:r w:rsidRPr="00AB2D7F">
        <w:rPr>
          <w:rFonts w:ascii="Arial" w:hAnsi="Arial" w:cs="Arial"/>
          <w:noProof/>
          <w:sz w:val="22"/>
          <w:szCs w:val="22"/>
        </w:rPr>
        <w:t xml:space="preserve">I </w:t>
      </w:r>
      <w:r w:rsidRPr="00AB2D7F">
        <w:rPr>
          <w:rFonts w:ascii="Arial" w:hAnsi="Arial" w:cs="Arial" w:hint="eastAsia"/>
          <w:noProof/>
          <w:sz w:val="22"/>
          <w:szCs w:val="22"/>
        </w:rPr>
        <w:t>–</w:t>
      </w:r>
      <w:r w:rsidRPr="00AB2D7F">
        <w:rPr>
          <w:rFonts w:ascii="Arial" w:hAnsi="Arial" w:cs="Arial"/>
          <w:noProof/>
          <w:sz w:val="22"/>
          <w:szCs w:val="22"/>
        </w:rPr>
        <w:t xml:space="preserve">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5E3807" w:rsidRPr="00B354C6" w:rsidTr="00A27FDF">
        <w:tc>
          <w:tcPr>
            <w:tcW w:w="8238" w:type="dxa"/>
            <w:shd w:val="clear" w:color="auto" w:fill="auto"/>
          </w:tcPr>
          <w:p w:rsidR="005E3807" w:rsidRPr="00AB2D7F" w:rsidRDefault="005E3807" w:rsidP="002F495A">
            <w:pPr>
              <w:numPr>
                <w:ilvl w:val="0"/>
                <w:numId w:val="14"/>
              </w:numPr>
              <w:spacing w:before="40" w:after="40"/>
              <w:jc w:val="both"/>
              <w:rPr>
                <w:rFonts w:ascii="Arial" w:hAnsi="Arial" w:cs="Arial"/>
                <w:noProof/>
                <w:sz w:val="22"/>
                <w:szCs w:val="22"/>
              </w:rPr>
            </w:pPr>
            <w:r w:rsidRPr="00AB2D7F">
              <w:rPr>
                <w:rFonts w:ascii="Arial" w:hAnsi="Arial" w:cs="Arial"/>
                <w:noProof/>
                <w:sz w:val="22"/>
                <w:szCs w:val="22"/>
              </w:rPr>
              <w:t xml:space="preserve"> declares that the above-mentioned person is in one of the following situations:</w:t>
            </w:r>
          </w:p>
        </w:tc>
        <w:tc>
          <w:tcPr>
            <w:tcW w:w="812" w:type="dxa"/>
            <w:shd w:val="clear" w:color="auto" w:fill="auto"/>
          </w:tcPr>
          <w:p w:rsidR="005E3807" w:rsidRPr="00AB2D7F" w:rsidRDefault="005E3807" w:rsidP="00A27FDF">
            <w:pPr>
              <w:spacing w:before="40" w:after="40"/>
              <w:ind w:left="142"/>
              <w:jc w:val="both"/>
              <w:rPr>
                <w:rFonts w:ascii="Arial" w:hAnsi="Arial" w:cs="Arial"/>
                <w:noProof/>
                <w:sz w:val="22"/>
                <w:szCs w:val="22"/>
              </w:rPr>
            </w:pPr>
            <w:r w:rsidRPr="00AB2D7F">
              <w:rPr>
                <w:rFonts w:ascii="Arial" w:hAnsi="Arial" w:cs="Arial"/>
                <w:noProof/>
                <w:sz w:val="22"/>
                <w:szCs w:val="22"/>
              </w:rPr>
              <w:t>YES</w:t>
            </w:r>
          </w:p>
        </w:tc>
        <w:tc>
          <w:tcPr>
            <w:tcW w:w="705" w:type="dxa"/>
            <w:shd w:val="clear" w:color="auto" w:fill="auto"/>
          </w:tcPr>
          <w:p w:rsidR="005E3807" w:rsidRPr="00AB2D7F" w:rsidRDefault="005E3807" w:rsidP="00A27FDF">
            <w:pPr>
              <w:spacing w:before="40" w:after="40"/>
              <w:ind w:left="142"/>
              <w:jc w:val="both"/>
              <w:rPr>
                <w:rFonts w:ascii="Arial" w:hAnsi="Arial" w:cs="Arial"/>
                <w:noProof/>
                <w:sz w:val="22"/>
                <w:szCs w:val="22"/>
              </w:rPr>
            </w:pPr>
            <w:r w:rsidRPr="00AB2D7F">
              <w:rPr>
                <w:rFonts w:ascii="Arial" w:hAnsi="Arial" w:cs="Arial"/>
                <w:noProof/>
                <w:sz w:val="22"/>
                <w:szCs w:val="22"/>
              </w:rPr>
              <w:t>NO</w:t>
            </w:r>
          </w:p>
        </w:tc>
      </w:tr>
      <w:tr w:rsidR="005E3807" w:rsidRPr="00B354C6" w:rsidTr="00A27FDF">
        <w:tc>
          <w:tcPr>
            <w:tcW w:w="8238" w:type="dxa"/>
            <w:shd w:val="clear" w:color="auto" w:fill="auto"/>
          </w:tcPr>
          <w:p w:rsidR="005E3807" w:rsidRPr="00AB2D7F" w:rsidRDefault="005E3807" w:rsidP="002F495A">
            <w:pPr>
              <w:pStyle w:val="Text1"/>
              <w:numPr>
                <w:ilvl w:val="0"/>
                <w:numId w:val="13"/>
              </w:numPr>
              <w:spacing w:before="40" w:after="40"/>
              <w:rPr>
                <w:rFonts w:ascii="Arial" w:hAnsi="Arial" w:cs="Arial"/>
                <w:noProof/>
                <w:sz w:val="22"/>
                <w:szCs w:val="22"/>
              </w:rPr>
            </w:pPr>
            <w:r w:rsidRPr="00AB2D7F">
              <w:rPr>
                <w:rFonts w:ascii="Arial" w:hAnsi="Arial" w:cs="Arial"/>
                <w:noProof/>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55867">
            <w:pPr>
              <w:pStyle w:val="Text1"/>
              <w:numPr>
                <w:ilvl w:val="0"/>
                <w:numId w:val="13"/>
              </w:numPr>
              <w:spacing w:before="40" w:after="40"/>
              <w:rPr>
                <w:rFonts w:ascii="Arial" w:hAnsi="Arial" w:cs="Arial"/>
                <w:noProof/>
                <w:sz w:val="22"/>
                <w:szCs w:val="22"/>
              </w:rPr>
            </w:pPr>
            <w:r w:rsidRPr="00AB2D7F">
              <w:rPr>
                <w:rFonts w:ascii="Arial" w:hAnsi="Arial" w:cs="Arial"/>
                <w:noProof/>
                <w:sz w:val="22"/>
                <w:szCs w:val="22"/>
              </w:rPr>
              <w:lastRenderedPageBreak/>
              <w:t>it has been established by a final judgement or a final administrative decision that the person is in breach of its obligations relating to the payment of taxes or social security contributions in accordance with the</w:t>
            </w:r>
            <w:r w:rsidR="00A55867" w:rsidRPr="00AB2D7F">
              <w:rPr>
                <w:rFonts w:ascii="Arial" w:hAnsi="Arial" w:cs="Arial"/>
                <w:noProof/>
                <w:sz w:val="22"/>
                <w:szCs w:val="22"/>
              </w:rPr>
              <w:t xml:space="preserve">applicable law </w:t>
            </w:r>
            <w:r w:rsidRPr="00AB2D7F">
              <w:rPr>
                <w:rFonts w:ascii="Arial" w:hAnsi="Arial" w:cs="Arial"/>
                <w:noProof/>
                <w:sz w:val="22"/>
                <w:szCs w:val="22"/>
              </w:rPr>
              <w:t>;</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bookmarkStart w:id="2" w:name="Check1"/>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bookmarkEnd w:id="2"/>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2F495A">
            <w:pPr>
              <w:pStyle w:val="Text1"/>
              <w:numPr>
                <w:ilvl w:val="0"/>
                <w:numId w:val="13"/>
              </w:numPr>
              <w:spacing w:before="40" w:after="40"/>
              <w:rPr>
                <w:rFonts w:ascii="Arial" w:hAnsi="Arial" w:cs="Arial"/>
                <w:noProof/>
                <w:sz w:val="22"/>
                <w:szCs w:val="22"/>
              </w:rPr>
            </w:pPr>
            <w:r w:rsidRPr="00AB2D7F">
              <w:rPr>
                <w:rFonts w:ascii="Arial" w:hAnsi="Arial" w:cs="Arial"/>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5E3807" w:rsidRPr="00AB2D7F" w:rsidRDefault="005E3807" w:rsidP="00A27FDF">
            <w:pPr>
              <w:spacing w:before="240" w:after="120"/>
              <w:jc w:val="both"/>
              <w:rPr>
                <w:rFonts w:ascii="Arial" w:hAnsi="Arial" w:cs="Arial"/>
                <w:noProof/>
                <w:sz w:val="22"/>
                <w:szCs w:val="22"/>
              </w:rPr>
            </w:pP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noProof/>
                <w:sz w:val="22"/>
                <w:szCs w:val="22"/>
              </w:rPr>
            </w:pPr>
            <w:r w:rsidRPr="00AB2D7F">
              <w:rPr>
                <w:rFonts w:ascii="Arial" w:hAnsi="Arial" w:cs="Arial"/>
                <w:color w:val="000000"/>
                <w:sz w:val="22"/>
                <w:szCs w:val="22"/>
              </w:rPr>
              <w:t>(i) fraudulently or negligently misrepresenting information required for the verification of the absence of grounds for exclusion or the fulfilment of selection criteria or in the performance of a contract</w:t>
            </w:r>
            <w:r w:rsidR="00A55867" w:rsidRPr="00AB2D7F">
              <w:rPr>
                <w:rFonts w:ascii="Arial" w:hAnsi="Arial" w:cs="Arial"/>
                <w:color w:val="000000"/>
                <w:sz w:val="22"/>
                <w:szCs w:val="22"/>
              </w:rPr>
              <w:t xml:space="preserve"> or an agreement</w:t>
            </w:r>
            <w:r w:rsidRPr="00AB2D7F">
              <w:rPr>
                <w:rFonts w:ascii="Arial" w:hAnsi="Arial" w:cs="Arial"/>
                <w:color w:val="000000"/>
                <w:sz w:val="22"/>
                <w:szCs w:val="22"/>
              </w:rPr>
              <w:t>;</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noProof/>
                <w:sz w:val="22"/>
                <w:szCs w:val="22"/>
              </w:rPr>
            </w:pPr>
            <w:r w:rsidRPr="00AB2D7F">
              <w:rPr>
                <w:rFonts w:ascii="Arial" w:hAnsi="Arial" w:cs="Arial"/>
                <w:color w:val="000000"/>
                <w:sz w:val="22"/>
                <w:szCs w:val="22"/>
              </w:rPr>
              <w:t>(ii) entering into agreement with other persons with the aim of distorting competition;</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noProof/>
                <w:sz w:val="22"/>
                <w:szCs w:val="22"/>
              </w:rPr>
            </w:pPr>
            <w:r w:rsidRPr="00AB2D7F">
              <w:rPr>
                <w:rFonts w:ascii="Arial" w:hAnsi="Arial" w:cs="Arial"/>
                <w:color w:val="000000"/>
                <w:sz w:val="22"/>
                <w:szCs w:val="22"/>
              </w:rPr>
              <w:t>(iii) violating intellectual property rights;</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noProof/>
                <w:sz w:val="22"/>
                <w:szCs w:val="22"/>
              </w:rPr>
            </w:pPr>
            <w:r w:rsidRPr="00AB2D7F">
              <w:rPr>
                <w:rFonts w:ascii="Arial" w:hAnsi="Arial" w:cs="Arial"/>
                <w:color w:val="000000"/>
                <w:sz w:val="22"/>
                <w:szCs w:val="22"/>
              </w:rPr>
              <w:t>(iv) attempting to influence the decision-making process of the contracting authority during the award procedure;</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color w:val="000000"/>
                <w:sz w:val="22"/>
                <w:szCs w:val="22"/>
              </w:rPr>
            </w:pPr>
            <w:r w:rsidRPr="00AB2D7F">
              <w:rPr>
                <w:rFonts w:ascii="Arial" w:hAnsi="Arial" w:cs="Arial"/>
                <w:color w:val="000000"/>
                <w:sz w:val="22"/>
                <w:szCs w:val="22"/>
              </w:rPr>
              <w:t>(v) attempting to obtain confidential information that may confer upon it undue advantages in the award procedure</w:t>
            </w:r>
            <w:r w:rsidRPr="00AB2D7F">
              <w:rPr>
                <w:rFonts w:ascii="Arial" w:hAnsi="Arial" w:cs="Arial"/>
                <w:b/>
                <w:i/>
                <w:color w:val="000000"/>
                <w:sz w:val="22"/>
                <w:szCs w:val="22"/>
              </w:rPr>
              <w:t xml:space="preserve">; </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2F495A">
            <w:pPr>
              <w:pStyle w:val="Text1"/>
              <w:numPr>
                <w:ilvl w:val="0"/>
                <w:numId w:val="13"/>
              </w:numPr>
              <w:spacing w:before="40" w:after="40"/>
              <w:ind w:left="357" w:hanging="357"/>
              <w:rPr>
                <w:rFonts w:ascii="Arial" w:hAnsi="Arial" w:cs="Arial"/>
                <w:color w:val="000000"/>
                <w:sz w:val="22"/>
                <w:szCs w:val="22"/>
              </w:rPr>
            </w:pPr>
            <w:r w:rsidRPr="00AB2D7F">
              <w:rPr>
                <w:rFonts w:ascii="Arial" w:hAnsi="Arial" w:cs="Arial"/>
                <w:noProof/>
                <w:sz w:val="22"/>
                <w:szCs w:val="22"/>
              </w:rPr>
              <w:t>it has been established by a final judgement that the person is guilty of the following:</w:t>
            </w:r>
          </w:p>
        </w:tc>
        <w:tc>
          <w:tcPr>
            <w:tcW w:w="1517" w:type="dxa"/>
            <w:gridSpan w:val="2"/>
            <w:shd w:val="clear" w:color="auto" w:fill="auto"/>
          </w:tcPr>
          <w:p w:rsidR="005E3807" w:rsidRPr="00AB2D7F" w:rsidRDefault="005E3807" w:rsidP="00A27FDF">
            <w:pPr>
              <w:spacing w:before="240" w:after="120"/>
              <w:jc w:val="both"/>
              <w:rPr>
                <w:rFonts w:ascii="Arial" w:hAnsi="Arial" w:cs="Arial"/>
                <w:noProof/>
                <w:sz w:val="22"/>
                <w:szCs w:val="22"/>
              </w:rPr>
            </w:pP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noProof/>
                <w:sz w:val="22"/>
                <w:szCs w:val="22"/>
              </w:rPr>
            </w:pPr>
            <w:r w:rsidRPr="00AB2D7F">
              <w:rPr>
                <w:rFonts w:ascii="Arial" w:hAnsi="Arial" w:cs="Arial"/>
                <w:color w:val="000000"/>
                <w:sz w:val="22"/>
                <w:szCs w:val="22"/>
              </w:rPr>
              <w:t xml:space="preserve">(i) fraud, within the meaning of </w:t>
            </w:r>
            <w:r w:rsidR="00A55867" w:rsidRPr="00AB2D7F">
              <w:rPr>
                <w:rFonts w:ascii="Arial" w:hAnsi="Arial" w:cs="Arial"/>
                <w:color w:val="000000"/>
                <w:sz w:val="22"/>
                <w:szCs w:val="22"/>
              </w:rPr>
              <w:t xml:space="preserve">Article 3 of Directive (EU) 2017/1371 and </w:t>
            </w:r>
            <w:r w:rsidRPr="00AB2D7F">
              <w:rPr>
                <w:rFonts w:ascii="Arial" w:hAnsi="Arial" w:cs="Arial"/>
                <w:color w:val="000000"/>
                <w:sz w:val="22"/>
                <w:szCs w:val="22"/>
              </w:rPr>
              <w:t>Article 1 of the Convention on the protection of the European Communities' financial interests, drawn up by the Council Act of 26 July 1995;</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noProof/>
                <w:sz w:val="22"/>
                <w:szCs w:val="22"/>
              </w:rPr>
            </w:pPr>
            <w:r w:rsidRPr="00AB2D7F">
              <w:rPr>
                <w:rFonts w:ascii="Arial" w:hAnsi="Arial" w:cs="Arial"/>
                <w:color w:val="000000"/>
                <w:sz w:val="22"/>
                <w:szCs w:val="22"/>
              </w:rPr>
              <w:t xml:space="preserve">(ii) corruption, as defined in </w:t>
            </w:r>
            <w:r w:rsidR="00A55867" w:rsidRPr="00AB2D7F">
              <w:rPr>
                <w:rFonts w:ascii="Arial" w:hAnsi="Arial" w:cs="Arial"/>
                <w:color w:val="000000"/>
                <w:sz w:val="22"/>
                <w:szCs w:val="22"/>
              </w:rPr>
              <w:t xml:space="preserve">Article 4(2) of Directive (EU) 2017/1371 and </w:t>
            </w:r>
            <w:r w:rsidRPr="00AB2D7F">
              <w:rPr>
                <w:rFonts w:ascii="Arial" w:hAnsi="Arial" w:cs="Arial"/>
                <w:color w:val="000000"/>
                <w:sz w:val="22"/>
                <w:szCs w:val="22"/>
              </w:rPr>
              <w:t>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noProof/>
                <w:sz w:val="22"/>
                <w:szCs w:val="22"/>
              </w:rPr>
            </w:pPr>
            <w:r w:rsidRPr="00AB2D7F">
              <w:rPr>
                <w:rFonts w:ascii="Arial" w:hAnsi="Arial" w:cs="Arial"/>
                <w:color w:val="000000"/>
                <w:sz w:val="22"/>
                <w:szCs w:val="22"/>
              </w:rPr>
              <w:t xml:space="preserve">(iii) </w:t>
            </w:r>
            <w:r w:rsidR="00A55867" w:rsidRPr="00AB2D7F">
              <w:rPr>
                <w:rFonts w:ascii="Arial" w:hAnsi="Arial" w:cs="Arial"/>
                <w:color w:val="000000"/>
                <w:sz w:val="22"/>
                <w:szCs w:val="22"/>
              </w:rPr>
              <w:t xml:space="preserve">conduct related to </w:t>
            </w:r>
            <w:r w:rsidRPr="00AB2D7F">
              <w:rPr>
                <w:rFonts w:ascii="Arial" w:hAnsi="Arial" w:cs="Arial"/>
                <w:color w:val="000000"/>
                <w:sz w:val="22"/>
                <w:szCs w:val="22"/>
              </w:rPr>
              <w:t xml:space="preserve"> a criminal organisation, as defined in Article 2 of Council Framework Decision 2008/841/JHA;</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55867">
            <w:pPr>
              <w:pStyle w:val="Text1"/>
              <w:spacing w:before="40" w:after="40"/>
              <w:ind w:left="709"/>
              <w:rPr>
                <w:rFonts w:ascii="Arial" w:hAnsi="Arial" w:cs="Arial"/>
                <w:noProof/>
                <w:sz w:val="22"/>
                <w:szCs w:val="22"/>
              </w:rPr>
            </w:pPr>
            <w:r w:rsidRPr="00AB2D7F">
              <w:rPr>
                <w:rFonts w:ascii="Arial" w:hAnsi="Arial" w:cs="Arial"/>
                <w:color w:val="000000"/>
                <w:sz w:val="22"/>
                <w:szCs w:val="22"/>
              </w:rPr>
              <w:t xml:space="preserve">(iv) </w:t>
            </w:r>
            <w:r w:rsidRPr="00AB2D7F">
              <w:rPr>
                <w:rFonts w:ascii="Arial" w:hAnsi="Arial" w:cs="Arial"/>
                <w:bCs/>
                <w:iCs/>
                <w:sz w:val="22"/>
                <w:szCs w:val="22"/>
              </w:rPr>
              <w:t>money laundering</w:t>
            </w:r>
            <w:r w:rsidRPr="00AB2D7F">
              <w:rPr>
                <w:rFonts w:ascii="Arial" w:hAnsi="Arial" w:cs="Arial"/>
                <w:color w:val="000000"/>
                <w:sz w:val="22"/>
                <w:szCs w:val="22"/>
              </w:rPr>
              <w:t xml:space="preserve"> or</w:t>
            </w:r>
            <w:r w:rsidRPr="00AB2D7F">
              <w:rPr>
                <w:rFonts w:ascii="Arial" w:hAnsi="Arial" w:cs="Arial"/>
                <w:bCs/>
                <w:iCs/>
                <w:sz w:val="22"/>
                <w:szCs w:val="22"/>
              </w:rPr>
              <w:t xml:space="preserve"> terrorist financing,</w:t>
            </w:r>
            <w:r w:rsidRPr="00AB2D7F">
              <w:rPr>
                <w:rFonts w:ascii="Arial" w:hAnsi="Arial" w:cs="Arial"/>
                <w:sz w:val="22"/>
                <w:szCs w:val="22"/>
              </w:rPr>
              <w:t xml:space="preserve"> </w:t>
            </w:r>
            <w:r w:rsidR="00A55867" w:rsidRPr="00AB2D7F">
              <w:rPr>
                <w:rFonts w:ascii="Arial" w:hAnsi="Arial" w:cs="Arial"/>
                <w:sz w:val="22"/>
                <w:szCs w:val="22"/>
              </w:rPr>
              <w:t>within the meaning of</w:t>
            </w:r>
            <w:r w:rsidRPr="00AB2D7F">
              <w:rPr>
                <w:rFonts w:ascii="Arial" w:hAnsi="Arial" w:cs="Arial"/>
                <w:color w:val="000000"/>
                <w:sz w:val="22"/>
                <w:szCs w:val="22"/>
              </w:rPr>
              <w:t xml:space="preserve"> Article 1</w:t>
            </w:r>
            <w:r w:rsidR="00A55867" w:rsidRPr="00AB2D7F">
              <w:rPr>
                <w:rFonts w:ascii="Arial" w:hAnsi="Arial" w:cs="Arial"/>
                <w:color w:val="000000"/>
                <w:sz w:val="22"/>
                <w:szCs w:val="22"/>
              </w:rPr>
              <w:t>(3), (4) and (5) of Directive (EU) 2015/849 of the European Parliament and of the Council</w:t>
            </w:r>
            <w:r w:rsidR="00A55867" w:rsidRPr="00AB2D7F" w:rsidDel="00A55867">
              <w:rPr>
                <w:rFonts w:ascii="Arial" w:hAnsi="Arial" w:cs="Arial"/>
                <w:color w:val="000000"/>
                <w:sz w:val="22"/>
                <w:szCs w:val="22"/>
              </w:rPr>
              <w:t xml:space="preserve"> </w:t>
            </w:r>
            <w:r w:rsidRPr="00AB2D7F">
              <w:rPr>
                <w:rFonts w:ascii="Arial" w:hAnsi="Arial" w:cs="Arial"/>
                <w:color w:val="000000"/>
                <w:sz w:val="22"/>
                <w:szCs w:val="22"/>
              </w:rPr>
              <w:t>;</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noProof/>
                <w:sz w:val="22"/>
                <w:szCs w:val="22"/>
              </w:rPr>
            </w:pPr>
            <w:r w:rsidRPr="00AB2D7F">
              <w:rPr>
                <w:rFonts w:ascii="Arial" w:hAnsi="Arial" w:cs="Arial"/>
                <w:color w:val="000000"/>
                <w:sz w:val="22"/>
                <w:szCs w:val="22"/>
              </w:rPr>
              <w:t xml:space="preserve">(v) </w:t>
            </w:r>
            <w:r w:rsidRPr="00AB2D7F">
              <w:rPr>
                <w:rFonts w:ascii="Arial" w:hAnsi="Arial" w:cs="Arial"/>
                <w:bCs/>
                <w:iCs/>
                <w:sz w:val="22"/>
                <w:szCs w:val="22"/>
              </w:rPr>
              <w:t>terrorist-related offences</w:t>
            </w:r>
            <w:r w:rsidRPr="00AB2D7F">
              <w:rPr>
                <w:rFonts w:ascii="Arial" w:hAnsi="Arial" w:cs="Arial"/>
                <w:color w:val="000000"/>
                <w:sz w:val="22"/>
                <w:szCs w:val="22"/>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27FDF">
            <w:pPr>
              <w:pStyle w:val="Text1"/>
              <w:spacing w:before="40" w:after="40"/>
              <w:ind w:left="709"/>
              <w:rPr>
                <w:rFonts w:ascii="Arial" w:hAnsi="Arial" w:cs="Arial"/>
                <w:color w:val="000000"/>
                <w:sz w:val="22"/>
                <w:szCs w:val="22"/>
              </w:rPr>
            </w:pPr>
            <w:r w:rsidRPr="00AB2D7F">
              <w:rPr>
                <w:rFonts w:ascii="Arial" w:hAnsi="Arial" w:cs="Arial"/>
                <w:color w:val="000000"/>
                <w:sz w:val="22"/>
                <w:szCs w:val="22"/>
              </w:rPr>
              <w:t xml:space="preserve">(vi) </w:t>
            </w:r>
            <w:r w:rsidRPr="00AB2D7F">
              <w:rPr>
                <w:rFonts w:ascii="Arial" w:hAnsi="Arial" w:cs="Arial"/>
                <w:bCs/>
                <w:iCs/>
                <w:sz w:val="22"/>
                <w:szCs w:val="22"/>
              </w:rPr>
              <w:t>child labour or other forms of trafficking in human beings</w:t>
            </w:r>
            <w:r w:rsidRPr="00AB2D7F">
              <w:rPr>
                <w:rFonts w:ascii="Arial" w:hAnsi="Arial" w:cs="Arial"/>
                <w:sz w:val="22"/>
                <w:szCs w:val="22"/>
              </w:rPr>
              <w:t xml:space="preserve"> </w:t>
            </w:r>
            <w:r w:rsidRPr="00AB2D7F">
              <w:rPr>
                <w:rFonts w:ascii="Arial" w:hAnsi="Arial" w:cs="Arial"/>
                <w:color w:val="000000"/>
                <w:sz w:val="22"/>
                <w:szCs w:val="22"/>
              </w:rPr>
              <w:t>as defined in Article 2 of Directive 2011/36/EU of the European Parliament and of the Council;</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A55867">
            <w:pPr>
              <w:pStyle w:val="Text1"/>
              <w:numPr>
                <w:ilvl w:val="0"/>
                <w:numId w:val="13"/>
              </w:numPr>
              <w:spacing w:before="40" w:after="40"/>
              <w:rPr>
                <w:rFonts w:ascii="Arial" w:hAnsi="Arial" w:cs="Arial"/>
                <w:color w:val="000000"/>
                <w:sz w:val="22"/>
                <w:szCs w:val="22"/>
              </w:rPr>
            </w:pPr>
            <w:r w:rsidRPr="00AB2D7F">
              <w:rPr>
                <w:rFonts w:ascii="Arial" w:hAnsi="Arial" w:cs="Arial"/>
                <w:noProof/>
                <w:sz w:val="22"/>
                <w:szCs w:val="22"/>
              </w:rPr>
              <w:t xml:space="preserve">the person has shown significant deficiencies in complying with the main obligations in the performance of a contract </w:t>
            </w:r>
            <w:r w:rsidR="00A55867" w:rsidRPr="00AB2D7F">
              <w:rPr>
                <w:rFonts w:ascii="Arial" w:hAnsi="Arial" w:cs="Arial"/>
                <w:noProof/>
                <w:sz w:val="22"/>
                <w:szCs w:val="22"/>
              </w:rPr>
              <w:t xml:space="preserve">or an agreement </w:t>
            </w:r>
            <w:r w:rsidRPr="00AB2D7F">
              <w:rPr>
                <w:rFonts w:ascii="Arial" w:hAnsi="Arial" w:cs="Arial"/>
                <w:noProof/>
                <w:sz w:val="22"/>
                <w:szCs w:val="22"/>
              </w:rPr>
              <w:t xml:space="preserve">financed by the Union’s budget, which has led to its early termination or to the application of </w:t>
            </w:r>
            <w:r w:rsidRPr="00AB2D7F">
              <w:rPr>
                <w:rFonts w:ascii="Arial" w:hAnsi="Arial" w:cs="Arial"/>
                <w:noProof/>
                <w:sz w:val="22"/>
                <w:szCs w:val="22"/>
              </w:rPr>
              <w:lastRenderedPageBreak/>
              <w:t xml:space="preserve">liquidated damages or other contractual penalties, or which has been discovered following checks, audits or investigations by </w:t>
            </w:r>
            <w:r w:rsidR="00A55867" w:rsidRPr="00AB2D7F">
              <w:rPr>
                <w:rFonts w:ascii="Arial" w:hAnsi="Arial" w:cs="Arial"/>
                <w:noProof/>
                <w:sz w:val="22"/>
                <w:szCs w:val="22"/>
              </w:rPr>
              <w:t>a contracting authority, the European Anti-Fraud Office(</w:t>
            </w:r>
            <w:r w:rsidRPr="00AB2D7F">
              <w:rPr>
                <w:rFonts w:ascii="Arial" w:hAnsi="Arial" w:cs="Arial"/>
                <w:noProof/>
                <w:sz w:val="22"/>
                <w:szCs w:val="22"/>
              </w:rPr>
              <w:t>OLAF</w:t>
            </w:r>
            <w:r w:rsidR="00A55867" w:rsidRPr="00AB2D7F">
              <w:rPr>
                <w:rFonts w:ascii="Arial" w:hAnsi="Arial" w:cs="Arial"/>
                <w:noProof/>
                <w:sz w:val="22"/>
                <w:szCs w:val="22"/>
              </w:rPr>
              <w:t>)</w:t>
            </w:r>
            <w:r w:rsidRPr="00AB2D7F">
              <w:rPr>
                <w:rFonts w:ascii="Arial" w:hAnsi="Arial" w:cs="Arial"/>
                <w:noProof/>
                <w:sz w:val="22"/>
                <w:szCs w:val="22"/>
              </w:rPr>
              <w:t xml:space="preserve"> or the Court of Auditors; </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lastRenderedPageBreak/>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8238" w:type="dxa"/>
            <w:shd w:val="clear" w:color="auto" w:fill="auto"/>
          </w:tcPr>
          <w:p w:rsidR="005E3807" w:rsidRPr="00AB2D7F" w:rsidRDefault="005E3807" w:rsidP="002F495A">
            <w:pPr>
              <w:pStyle w:val="Text1"/>
              <w:numPr>
                <w:ilvl w:val="0"/>
                <w:numId w:val="13"/>
              </w:numPr>
              <w:spacing w:before="40" w:after="40"/>
              <w:rPr>
                <w:rFonts w:ascii="Arial" w:hAnsi="Arial" w:cs="Arial"/>
                <w:noProof/>
                <w:sz w:val="22"/>
                <w:szCs w:val="22"/>
              </w:rPr>
            </w:pPr>
            <w:r w:rsidRPr="00AB2D7F">
              <w:rPr>
                <w:rFonts w:ascii="Arial" w:hAnsi="Arial" w:cs="Arial"/>
                <w:color w:val="000000"/>
                <w:sz w:val="22"/>
                <w:szCs w:val="22"/>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A55867" w:rsidRPr="00B354C6" w:rsidTr="00A27FDF">
        <w:tc>
          <w:tcPr>
            <w:tcW w:w="8238" w:type="dxa"/>
            <w:shd w:val="clear" w:color="auto" w:fill="auto"/>
          </w:tcPr>
          <w:p w:rsidR="00A55867" w:rsidRPr="00AB2D7F" w:rsidRDefault="00A55867" w:rsidP="00A55867">
            <w:pPr>
              <w:pStyle w:val="Text1"/>
              <w:numPr>
                <w:ilvl w:val="0"/>
                <w:numId w:val="13"/>
              </w:numPr>
              <w:spacing w:before="40" w:after="40"/>
              <w:rPr>
                <w:rFonts w:ascii="Arial" w:hAnsi="Arial" w:cs="Arial"/>
                <w:color w:val="000000"/>
                <w:sz w:val="22"/>
                <w:szCs w:val="22"/>
              </w:rPr>
            </w:pPr>
            <w:r w:rsidRPr="00AB2D7F">
              <w:rPr>
                <w:rFonts w:ascii="Arial" w:hAnsi="Arial" w:cs="Arial"/>
                <w:color w:val="000000"/>
                <w:sz w:val="22"/>
                <w:szCs w:val="22"/>
              </w:rPr>
              <w:t>(g)</w:t>
            </w:r>
            <w:r w:rsidRPr="00AB2D7F">
              <w:rPr>
                <w:rFonts w:ascii="Arial" w:hAnsi="Arial" w:cs="Arial"/>
                <w:color w:val="000000"/>
                <w:sz w:val="22"/>
                <w:szCs w:val="22"/>
              </w:rPr>
              <w:tab/>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A55867" w:rsidRPr="00B354C6" w:rsidTr="00A27FDF">
        <w:tc>
          <w:tcPr>
            <w:tcW w:w="8238" w:type="dxa"/>
            <w:shd w:val="clear" w:color="auto" w:fill="auto"/>
          </w:tcPr>
          <w:p w:rsidR="00A55867" w:rsidRPr="00AB2D7F" w:rsidRDefault="00A55867" w:rsidP="00A55867">
            <w:pPr>
              <w:pStyle w:val="Text1"/>
              <w:numPr>
                <w:ilvl w:val="0"/>
                <w:numId w:val="13"/>
              </w:numPr>
              <w:spacing w:before="40" w:after="40"/>
              <w:rPr>
                <w:rFonts w:ascii="Arial" w:hAnsi="Arial" w:cs="Arial"/>
                <w:color w:val="000000"/>
                <w:sz w:val="22"/>
                <w:szCs w:val="22"/>
              </w:rPr>
            </w:pPr>
            <w:r w:rsidRPr="00AB2D7F">
              <w:rPr>
                <w:rFonts w:ascii="Arial" w:hAnsi="Arial" w:cs="Arial"/>
                <w:color w:val="000000"/>
                <w:sz w:val="22"/>
                <w:szCs w:val="22"/>
              </w:rPr>
              <w:t>(h)</w:t>
            </w:r>
            <w:r w:rsidRPr="00AB2D7F">
              <w:rPr>
                <w:rFonts w:ascii="Arial" w:hAnsi="Arial" w:cs="Arial"/>
                <w:color w:val="000000"/>
                <w:sz w:val="22"/>
                <w:szCs w:val="22"/>
              </w:rPr>
              <w:tab/>
              <w:t>(only for legal persons) it has been established by a final judgment or final administrative decision that the person has been created with the intent provided for in point (g).</w:t>
            </w:r>
          </w:p>
        </w:tc>
        <w:tc>
          <w:tcPr>
            <w:tcW w:w="812" w:type="dxa"/>
            <w:shd w:val="clear" w:color="auto" w:fill="auto"/>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705" w:type="dxa"/>
            <w:shd w:val="clear" w:color="auto" w:fill="auto"/>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bl>
    <w:p w:rsidR="005E3807" w:rsidRPr="00AB2D7F" w:rsidRDefault="005E3807" w:rsidP="005E3807">
      <w:pPr>
        <w:pStyle w:val="Title"/>
        <w:jc w:val="both"/>
        <w:rPr>
          <w:rFonts w:ascii="Arial" w:hAnsi="Arial" w:cs="Arial"/>
          <w:b w:val="0"/>
          <w:smallCaps w:val="0"/>
          <w:sz w:val="22"/>
          <w:szCs w:val="22"/>
        </w:rPr>
      </w:pPr>
      <w:r w:rsidRPr="00AB2D7F">
        <w:rPr>
          <w:rFonts w:ascii="Arial" w:hAnsi="Arial" w:cs="Arial"/>
          <w:sz w:val="22"/>
          <w:szCs w:val="22"/>
        </w:rPr>
        <w:t xml:space="preserve">II </w:t>
      </w:r>
      <w:r w:rsidRPr="00AB2D7F">
        <w:rPr>
          <w:rFonts w:ascii="Arial" w:hAnsi="Arial" w:cs="Arial" w:hint="eastAsia"/>
          <w:sz w:val="22"/>
          <w:szCs w:val="22"/>
        </w:rPr>
        <w:t>–</w:t>
      </w:r>
      <w:r w:rsidRPr="00AB2D7F">
        <w:rPr>
          <w:rFonts w:ascii="Arial" w:hAnsi="Arial" w:cs="Arial"/>
          <w:sz w:val="22"/>
          <w:szCs w:val="22"/>
        </w:rPr>
        <w:t xml:space="preserve"> Situations of exclusion concerning natural or legal persons with power of representation, decision-making or control over the legal person</w:t>
      </w:r>
      <w:r w:rsidR="00A55867" w:rsidRPr="00AB2D7F">
        <w:rPr>
          <w:rFonts w:ascii="Arial" w:hAnsi="Arial" w:cs="Arial"/>
          <w:sz w:val="22"/>
          <w:szCs w:val="22"/>
        </w:rPr>
        <w:t xml:space="preserve"> and beneficial owners</w:t>
      </w:r>
    </w:p>
    <w:p w:rsidR="005E3807" w:rsidRPr="00AB2D7F" w:rsidRDefault="005E3807" w:rsidP="005E3807">
      <w:pPr>
        <w:autoSpaceDE w:val="0"/>
        <w:autoSpaceDN w:val="0"/>
        <w:adjustRightInd w:val="0"/>
        <w:spacing w:before="120" w:after="240"/>
        <w:jc w:val="center"/>
        <w:rPr>
          <w:rFonts w:ascii="Arial" w:hAnsi="Arial" w:cs="Arial"/>
          <w:i/>
          <w:noProof/>
          <w:sz w:val="22"/>
          <w:szCs w:val="22"/>
        </w:rPr>
      </w:pPr>
      <w:r w:rsidRPr="00AB2D7F">
        <w:rPr>
          <w:rFonts w:ascii="Arial" w:hAnsi="Arial" w:cs="Arial"/>
          <w:b/>
          <w:i/>
          <w:noProof/>
          <w:sz w:val="22"/>
          <w:szCs w:val="22"/>
          <w:u w:val="single"/>
        </w:rPr>
        <w:t xml:space="preserve">Not applicable to </w:t>
      </w:r>
      <w:r w:rsidR="00C75209" w:rsidRPr="00AB2D7F">
        <w:rPr>
          <w:rFonts w:ascii="Arial" w:hAnsi="Arial" w:cs="Arial"/>
          <w:b/>
          <w:i/>
          <w:noProof/>
          <w:sz w:val="22"/>
          <w:szCs w:val="22"/>
          <w:u w:val="single"/>
        </w:rPr>
        <w:t xml:space="preserve">natural persons, </w:t>
      </w:r>
      <w:r w:rsidRPr="00AB2D7F">
        <w:rPr>
          <w:rFonts w:ascii="Arial" w:hAnsi="Arial" w:cs="Arial"/>
          <w:b/>
          <w:i/>
          <w:noProof/>
          <w:sz w:val="22"/>
          <w:szCs w:val="22"/>
          <w:u w:val="single"/>
        </w:rPr>
        <w:t>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5E3807" w:rsidRPr="00B354C6" w:rsidTr="00A27FDF">
        <w:tc>
          <w:tcPr>
            <w:tcW w:w="7763" w:type="dxa"/>
            <w:shd w:val="clear" w:color="auto" w:fill="auto"/>
            <w:vAlign w:val="center"/>
          </w:tcPr>
          <w:p w:rsidR="005E3807" w:rsidRPr="00AB2D7F" w:rsidRDefault="00A55867" w:rsidP="00A55867">
            <w:pPr>
              <w:numPr>
                <w:ilvl w:val="0"/>
                <w:numId w:val="14"/>
              </w:numPr>
              <w:spacing w:before="40" w:after="40"/>
              <w:jc w:val="both"/>
              <w:rPr>
                <w:rFonts w:ascii="Arial" w:hAnsi="Arial" w:cs="Arial"/>
                <w:noProof/>
                <w:sz w:val="22"/>
                <w:szCs w:val="22"/>
              </w:rPr>
            </w:pPr>
            <w:r w:rsidRPr="00AB2D7F">
              <w:rPr>
                <w:rFonts w:ascii="Arial" w:hAnsi="Arial" w:cs="Arial"/>
                <w:noProof/>
                <w:sz w:val="22"/>
                <w:szCs w:val="22"/>
              </w:rPr>
              <w:t xml:space="preserve">The signatory </w:t>
            </w:r>
            <w:r w:rsidR="005E3807" w:rsidRPr="00AB2D7F">
              <w:rPr>
                <w:rFonts w:ascii="Arial" w:hAnsi="Arial" w:cs="Arial"/>
                <w:noProof/>
                <w:sz w:val="22"/>
                <w:szCs w:val="22"/>
              </w:rPr>
              <w:t xml:space="preserve">declares that a </w:t>
            </w:r>
            <w:r w:rsidR="000E2498" w:rsidRPr="00AB2D7F">
              <w:rPr>
                <w:rFonts w:ascii="Arial" w:hAnsi="Arial" w:cs="Arial"/>
                <w:noProof/>
                <w:sz w:val="22"/>
                <w:szCs w:val="22"/>
              </w:rPr>
              <w:t xml:space="preserve">natural </w:t>
            </w:r>
            <w:r w:rsidR="0092619B" w:rsidRPr="00AB2D7F">
              <w:rPr>
                <w:rFonts w:ascii="Arial" w:hAnsi="Arial" w:cs="Arial"/>
                <w:noProof/>
                <w:sz w:val="22"/>
                <w:szCs w:val="22"/>
              </w:rPr>
              <w:t xml:space="preserve">or legal </w:t>
            </w:r>
            <w:r w:rsidR="005E3807" w:rsidRPr="00AB2D7F">
              <w:rPr>
                <w:rFonts w:ascii="Arial" w:hAnsi="Arial" w:cs="Arial"/>
                <w:noProof/>
                <w:sz w:val="22"/>
                <w:szCs w:val="22"/>
              </w:rPr>
              <w:t xml:space="preserve">person who is a member of the administrative, management or supervisory body of the above-mentioned legal person, or who has powers of representation, decision or control with regard to the above-mentioned legal person </w:t>
            </w:r>
            <w:r w:rsidR="005E3807" w:rsidRPr="00AB2D7F">
              <w:rPr>
                <w:rFonts w:ascii="Arial" w:hAnsi="Arial" w:cs="Arial"/>
                <w:sz w:val="22"/>
                <w:szCs w:val="22"/>
              </w:rPr>
              <w:t xml:space="preserve">(this covers </w:t>
            </w:r>
            <w:r w:rsidRPr="00AB2D7F">
              <w:rPr>
                <w:rFonts w:ascii="Arial" w:hAnsi="Arial" w:cs="Arial"/>
                <w:sz w:val="22"/>
                <w:szCs w:val="22"/>
              </w:rPr>
              <w:t xml:space="preserve">e.g. </w:t>
            </w:r>
            <w:r w:rsidR="005E3807" w:rsidRPr="00AB2D7F">
              <w:rPr>
                <w:rFonts w:ascii="Arial" w:hAnsi="Arial" w:cs="Arial"/>
                <w:sz w:val="22"/>
                <w:szCs w:val="22"/>
              </w:rPr>
              <w:t xml:space="preserve">company directors, members of management or supervisory bodies, and cases where one natural </w:t>
            </w:r>
            <w:r w:rsidRPr="00AB2D7F">
              <w:rPr>
                <w:rFonts w:ascii="Arial" w:hAnsi="Arial" w:cs="Arial"/>
                <w:sz w:val="22"/>
                <w:szCs w:val="22"/>
              </w:rPr>
              <w:t xml:space="preserve">or legal </w:t>
            </w:r>
            <w:r w:rsidR="005E3807" w:rsidRPr="00AB2D7F">
              <w:rPr>
                <w:rFonts w:ascii="Arial" w:hAnsi="Arial" w:cs="Arial"/>
                <w:sz w:val="22"/>
                <w:szCs w:val="22"/>
              </w:rPr>
              <w:t>person holds a majority of shares)</w:t>
            </w:r>
            <w:r w:rsidR="005E3807" w:rsidRPr="00AB2D7F">
              <w:rPr>
                <w:rFonts w:ascii="Arial" w:hAnsi="Arial" w:cs="Arial"/>
                <w:noProof/>
                <w:sz w:val="22"/>
                <w:szCs w:val="22"/>
              </w:rPr>
              <w:t xml:space="preserve"> </w:t>
            </w:r>
            <w:r w:rsidRPr="00AB2D7F">
              <w:rPr>
                <w:rFonts w:ascii="Arial" w:hAnsi="Arial" w:cs="Arial"/>
                <w:noProof/>
                <w:sz w:val="22"/>
                <w:szCs w:val="22"/>
              </w:rPr>
              <w:t xml:space="preserve">) or a beneficial owner of the person (as referred to in point 6 of article 3 of Directive (EU) No 2015/849) </w:t>
            </w:r>
            <w:r w:rsidR="005E3807" w:rsidRPr="00AB2D7F">
              <w:rPr>
                <w:rFonts w:ascii="Arial" w:hAnsi="Arial" w:cs="Arial"/>
                <w:noProof/>
                <w:sz w:val="22"/>
                <w:szCs w:val="22"/>
              </w:rPr>
              <w:t xml:space="preserve">is in one of the following situations: </w:t>
            </w:r>
          </w:p>
        </w:tc>
        <w:tc>
          <w:tcPr>
            <w:tcW w:w="670"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YES</w:t>
            </w:r>
          </w:p>
        </w:tc>
        <w:tc>
          <w:tcPr>
            <w:tcW w:w="61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NO</w:t>
            </w:r>
          </w:p>
        </w:tc>
        <w:tc>
          <w:tcPr>
            <w:tcW w:w="614"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N/A</w:t>
            </w:r>
          </w:p>
        </w:tc>
      </w:tr>
      <w:tr w:rsidR="005E3807" w:rsidRPr="00B354C6" w:rsidTr="00A27FDF">
        <w:tc>
          <w:tcPr>
            <w:tcW w:w="7763" w:type="dxa"/>
            <w:shd w:val="clear" w:color="auto" w:fill="auto"/>
            <w:vAlign w:val="center"/>
          </w:tcPr>
          <w:p w:rsidR="005E3807" w:rsidRPr="00AB2D7F" w:rsidRDefault="005E3807" w:rsidP="00A27FDF">
            <w:pPr>
              <w:pStyle w:val="Text1"/>
              <w:spacing w:before="40" w:after="40"/>
              <w:ind w:left="360"/>
              <w:rPr>
                <w:rFonts w:ascii="Arial" w:hAnsi="Arial" w:cs="Arial"/>
                <w:noProof/>
                <w:sz w:val="22"/>
                <w:szCs w:val="22"/>
              </w:rPr>
            </w:pPr>
            <w:r w:rsidRPr="00AB2D7F">
              <w:rPr>
                <w:rFonts w:ascii="Arial" w:hAnsi="Arial" w:cs="Arial"/>
                <w:noProof/>
                <w:sz w:val="22"/>
                <w:szCs w:val="22"/>
              </w:rPr>
              <w:t>Situation (c) above (grave professional misconduct)</w:t>
            </w:r>
          </w:p>
        </w:tc>
        <w:tc>
          <w:tcPr>
            <w:tcW w:w="670"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7763" w:type="dxa"/>
            <w:shd w:val="clear" w:color="auto" w:fill="auto"/>
            <w:vAlign w:val="center"/>
          </w:tcPr>
          <w:p w:rsidR="005E3807" w:rsidRPr="00AB2D7F" w:rsidRDefault="005E3807" w:rsidP="00A27FDF">
            <w:pPr>
              <w:pStyle w:val="Text1"/>
              <w:spacing w:before="40" w:after="40"/>
              <w:ind w:left="360"/>
              <w:rPr>
                <w:rFonts w:ascii="Arial" w:hAnsi="Arial" w:cs="Arial"/>
                <w:noProof/>
                <w:sz w:val="22"/>
                <w:szCs w:val="22"/>
              </w:rPr>
            </w:pPr>
            <w:r w:rsidRPr="00AB2D7F">
              <w:rPr>
                <w:rFonts w:ascii="Arial" w:hAnsi="Arial" w:cs="Arial"/>
                <w:noProof/>
                <w:sz w:val="22"/>
                <w:szCs w:val="22"/>
              </w:rPr>
              <w:t>Situation (d) above (fraud, corruption or other criminal offence)</w:t>
            </w:r>
          </w:p>
        </w:tc>
        <w:tc>
          <w:tcPr>
            <w:tcW w:w="670"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7763" w:type="dxa"/>
            <w:shd w:val="clear" w:color="auto" w:fill="auto"/>
            <w:vAlign w:val="center"/>
          </w:tcPr>
          <w:p w:rsidR="005E3807" w:rsidRPr="00AB2D7F" w:rsidRDefault="005E3807" w:rsidP="00A27FDF">
            <w:pPr>
              <w:pStyle w:val="Text1"/>
              <w:spacing w:before="40" w:after="40"/>
              <w:ind w:left="360"/>
              <w:rPr>
                <w:rFonts w:ascii="Arial" w:hAnsi="Arial" w:cs="Arial"/>
                <w:noProof/>
                <w:sz w:val="22"/>
                <w:szCs w:val="22"/>
              </w:rPr>
            </w:pPr>
            <w:r w:rsidRPr="00AB2D7F">
              <w:rPr>
                <w:rFonts w:ascii="Arial" w:hAnsi="Arial" w:cs="Arial"/>
                <w:noProof/>
                <w:sz w:val="22"/>
                <w:szCs w:val="22"/>
              </w:rPr>
              <w:t>Situation (e) above (significant deficiencies in performance of a contract )</w:t>
            </w:r>
          </w:p>
        </w:tc>
        <w:tc>
          <w:tcPr>
            <w:tcW w:w="670"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7763" w:type="dxa"/>
            <w:shd w:val="clear" w:color="auto" w:fill="auto"/>
            <w:vAlign w:val="center"/>
          </w:tcPr>
          <w:p w:rsidR="005E3807" w:rsidRPr="00AB2D7F" w:rsidRDefault="005E3807" w:rsidP="00A27FDF">
            <w:pPr>
              <w:pStyle w:val="Text1"/>
              <w:spacing w:before="40" w:after="40"/>
              <w:ind w:left="360"/>
              <w:rPr>
                <w:rFonts w:ascii="Arial" w:hAnsi="Arial" w:cs="Arial"/>
                <w:noProof/>
                <w:sz w:val="22"/>
                <w:szCs w:val="22"/>
              </w:rPr>
            </w:pPr>
            <w:r w:rsidRPr="00AB2D7F">
              <w:rPr>
                <w:rFonts w:ascii="Arial" w:hAnsi="Arial" w:cs="Arial"/>
                <w:noProof/>
                <w:sz w:val="22"/>
                <w:szCs w:val="22"/>
              </w:rPr>
              <w:t>Situation (f) above (irregularity)</w:t>
            </w:r>
          </w:p>
        </w:tc>
        <w:tc>
          <w:tcPr>
            <w:tcW w:w="670"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A55867" w:rsidRPr="00B354C6" w:rsidTr="00A27FDF">
        <w:tc>
          <w:tcPr>
            <w:tcW w:w="7763" w:type="dxa"/>
            <w:shd w:val="clear" w:color="auto" w:fill="auto"/>
            <w:vAlign w:val="center"/>
          </w:tcPr>
          <w:p w:rsidR="00A55867" w:rsidRPr="00AB2D7F" w:rsidRDefault="00A55867" w:rsidP="00A27FDF">
            <w:pPr>
              <w:pStyle w:val="Text1"/>
              <w:spacing w:before="40" w:after="40"/>
              <w:ind w:left="360"/>
              <w:rPr>
                <w:rFonts w:ascii="Arial" w:hAnsi="Arial" w:cs="Arial"/>
                <w:noProof/>
                <w:sz w:val="22"/>
                <w:szCs w:val="22"/>
              </w:rPr>
            </w:pPr>
            <w:r w:rsidRPr="00AB2D7F">
              <w:rPr>
                <w:rFonts w:ascii="Arial" w:hAnsi="Arial" w:cs="Arial"/>
                <w:noProof/>
                <w:sz w:val="22"/>
                <w:szCs w:val="22"/>
              </w:rPr>
              <w:t>Situation (g) above (creation of an entity with the intent to circumvent legal obligations)</w:t>
            </w:r>
          </w:p>
        </w:tc>
        <w:tc>
          <w:tcPr>
            <w:tcW w:w="670" w:type="dxa"/>
            <w:shd w:val="clear" w:color="auto" w:fill="auto"/>
            <w:vAlign w:val="center"/>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shd w:val="clear" w:color="auto" w:fill="auto"/>
            <w:vAlign w:val="center"/>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A55867" w:rsidRPr="00B354C6" w:rsidTr="00A27FDF">
        <w:tc>
          <w:tcPr>
            <w:tcW w:w="7763" w:type="dxa"/>
            <w:shd w:val="clear" w:color="auto" w:fill="auto"/>
            <w:vAlign w:val="center"/>
          </w:tcPr>
          <w:p w:rsidR="00A55867" w:rsidRPr="00AB2D7F" w:rsidRDefault="00A55867" w:rsidP="00A27FDF">
            <w:pPr>
              <w:pStyle w:val="Text1"/>
              <w:spacing w:before="40" w:after="40"/>
              <w:ind w:left="360"/>
              <w:rPr>
                <w:rFonts w:ascii="Arial" w:hAnsi="Arial" w:cs="Arial"/>
                <w:noProof/>
                <w:sz w:val="22"/>
                <w:szCs w:val="22"/>
              </w:rPr>
            </w:pPr>
            <w:r w:rsidRPr="00AB2D7F">
              <w:rPr>
                <w:rFonts w:ascii="Arial" w:hAnsi="Arial" w:cs="Arial"/>
                <w:noProof/>
                <w:sz w:val="22"/>
                <w:szCs w:val="22"/>
              </w:rPr>
              <w:t>Situation (h) above (person created with the intent to circumvent legal obligations)</w:t>
            </w:r>
          </w:p>
        </w:tc>
        <w:tc>
          <w:tcPr>
            <w:tcW w:w="670" w:type="dxa"/>
            <w:shd w:val="clear" w:color="auto" w:fill="auto"/>
            <w:vAlign w:val="center"/>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shd w:val="clear" w:color="auto" w:fill="auto"/>
            <w:vAlign w:val="center"/>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tcPr>
          <w:p w:rsidR="00A55867" w:rsidRPr="00AB2D7F" w:rsidRDefault="00A5586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bl>
    <w:p w:rsidR="005E35C3" w:rsidRPr="005E35C3" w:rsidRDefault="005E35C3" w:rsidP="005E35C3"/>
    <w:p w:rsidR="005E3807" w:rsidRPr="00AB2D7F" w:rsidRDefault="005E3807" w:rsidP="005E3807">
      <w:pPr>
        <w:pStyle w:val="Title"/>
        <w:rPr>
          <w:rFonts w:ascii="Arial" w:hAnsi="Arial" w:cs="Arial"/>
          <w:noProof/>
          <w:sz w:val="22"/>
          <w:szCs w:val="22"/>
        </w:rPr>
      </w:pPr>
      <w:r w:rsidRPr="00AB2D7F">
        <w:rPr>
          <w:rFonts w:ascii="Arial" w:hAnsi="Arial" w:cs="Arial"/>
          <w:sz w:val="22"/>
          <w:szCs w:val="22"/>
        </w:rPr>
        <w:t xml:space="preserve">III </w:t>
      </w:r>
      <w:r w:rsidRPr="00AB2D7F">
        <w:rPr>
          <w:rFonts w:ascii="Arial" w:hAnsi="Arial" w:cs="Arial" w:hint="eastAsia"/>
          <w:sz w:val="22"/>
          <w:szCs w:val="22"/>
        </w:rPr>
        <w:t>–</w:t>
      </w:r>
      <w:r w:rsidRPr="00AB2D7F">
        <w:rPr>
          <w:rFonts w:ascii="Arial" w:hAnsi="Arial" w:cs="Arial"/>
          <w:sz w:val="22"/>
          <w:szCs w:val="22"/>
        </w:rPr>
        <w:t xml:space="preserve">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5E3807" w:rsidRPr="00B354C6" w:rsidTr="00A27FDF">
        <w:tc>
          <w:tcPr>
            <w:tcW w:w="7747" w:type="dxa"/>
            <w:shd w:val="clear" w:color="auto" w:fill="auto"/>
          </w:tcPr>
          <w:p w:rsidR="005E3807" w:rsidRPr="00AB2D7F" w:rsidRDefault="005E3807" w:rsidP="002F495A">
            <w:pPr>
              <w:numPr>
                <w:ilvl w:val="0"/>
                <w:numId w:val="14"/>
              </w:numPr>
              <w:spacing w:before="40" w:after="40"/>
              <w:jc w:val="both"/>
              <w:rPr>
                <w:rFonts w:ascii="Arial" w:hAnsi="Arial" w:cs="Arial"/>
                <w:noProof/>
                <w:sz w:val="22"/>
                <w:szCs w:val="22"/>
              </w:rPr>
            </w:pPr>
            <w:r w:rsidRPr="00AB2D7F">
              <w:rPr>
                <w:rFonts w:ascii="Arial" w:hAnsi="Arial" w:cs="Arial"/>
                <w:noProof/>
                <w:sz w:val="22"/>
                <w:szCs w:val="22"/>
              </w:rPr>
              <w:t xml:space="preserve"> declares that a natural or legal person that assumes unlimited liability for the debts of the above-mentioned legal person is in one of the following situations: </w:t>
            </w:r>
          </w:p>
        </w:tc>
        <w:tc>
          <w:tcPr>
            <w:tcW w:w="670"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YES</w:t>
            </w:r>
          </w:p>
        </w:tc>
        <w:tc>
          <w:tcPr>
            <w:tcW w:w="614"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NO</w:t>
            </w:r>
          </w:p>
        </w:tc>
        <w:tc>
          <w:tcPr>
            <w:tcW w:w="630"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N/A</w:t>
            </w:r>
          </w:p>
        </w:tc>
      </w:tr>
      <w:tr w:rsidR="005E3807" w:rsidRPr="00B354C6" w:rsidTr="00A27FDF">
        <w:tc>
          <w:tcPr>
            <w:tcW w:w="7747" w:type="dxa"/>
            <w:shd w:val="clear" w:color="auto" w:fill="auto"/>
            <w:vAlign w:val="center"/>
          </w:tcPr>
          <w:p w:rsidR="005E3807" w:rsidRPr="00AB2D7F" w:rsidRDefault="005E3807" w:rsidP="00A27FDF">
            <w:pPr>
              <w:pStyle w:val="Text1"/>
              <w:spacing w:before="40" w:after="40"/>
              <w:ind w:left="360"/>
              <w:rPr>
                <w:rFonts w:ascii="Arial" w:hAnsi="Arial" w:cs="Arial"/>
                <w:noProof/>
                <w:sz w:val="22"/>
                <w:szCs w:val="22"/>
              </w:rPr>
            </w:pPr>
            <w:r w:rsidRPr="00AB2D7F">
              <w:rPr>
                <w:rFonts w:ascii="Arial" w:hAnsi="Arial" w:cs="Arial"/>
                <w:noProof/>
                <w:sz w:val="22"/>
                <w:szCs w:val="22"/>
              </w:rPr>
              <w:lastRenderedPageBreak/>
              <w:t>Situation (a) above (bankruptcy)</w:t>
            </w:r>
          </w:p>
        </w:tc>
        <w:tc>
          <w:tcPr>
            <w:tcW w:w="670"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30"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7747" w:type="dxa"/>
            <w:shd w:val="clear" w:color="auto" w:fill="auto"/>
            <w:vAlign w:val="center"/>
          </w:tcPr>
          <w:p w:rsidR="005E3807" w:rsidRPr="00AB2D7F" w:rsidRDefault="005E3807" w:rsidP="00A27FDF">
            <w:pPr>
              <w:pStyle w:val="Text1"/>
              <w:spacing w:before="40" w:after="40"/>
              <w:ind w:left="360"/>
              <w:rPr>
                <w:rFonts w:ascii="Arial" w:hAnsi="Arial" w:cs="Arial"/>
                <w:noProof/>
                <w:sz w:val="22"/>
                <w:szCs w:val="22"/>
              </w:rPr>
            </w:pPr>
            <w:r w:rsidRPr="00AB2D7F">
              <w:rPr>
                <w:rFonts w:ascii="Arial" w:hAnsi="Arial" w:cs="Arial"/>
                <w:noProof/>
                <w:sz w:val="22"/>
                <w:szCs w:val="22"/>
              </w:rPr>
              <w:t>Situation (b) above (breach in payment of taxes or social security contributions)</w:t>
            </w:r>
          </w:p>
        </w:tc>
        <w:tc>
          <w:tcPr>
            <w:tcW w:w="670"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30" w:type="dxa"/>
            <w:shd w:val="clear" w:color="auto" w:fill="auto"/>
            <w:vAlign w:val="center"/>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bl>
    <w:p w:rsidR="005E3807" w:rsidRPr="00AB2D7F" w:rsidRDefault="005E3807" w:rsidP="005E3807">
      <w:pPr>
        <w:pStyle w:val="Title"/>
        <w:rPr>
          <w:rFonts w:ascii="Arial" w:hAnsi="Arial" w:cs="Arial"/>
          <w:noProof/>
          <w:sz w:val="22"/>
          <w:szCs w:val="22"/>
        </w:rPr>
      </w:pPr>
      <w:r w:rsidRPr="00AB2D7F">
        <w:rPr>
          <w:rFonts w:ascii="Arial" w:hAnsi="Arial" w:cs="Arial"/>
          <w:noProof/>
          <w:sz w:val="22"/>
          <w:szCs w:val="22"/>
        </w:rPr>
        <w:t xml:space="preserve">IV </w:t>
      </w:r>
      <w:r w:rsidRPr="00AB2D7F">
        <w:rPr>
          <w:rFonts w:ascii="Arial" w:hAnsi="Arial" w:cs="Arial" w:hint="eastAsia"/>
          <w:noProof/>
          <w:sz w:val="22"/>
          <w:szCs w:val="22"/>
        </w:rPr>
        <w:t>–</w:t>
      </w:r>
      <w:r w:rsidRPr="00AB2D7F">
        <w:rPr>
          <w:rFonts w:ascii="Arial" w:hAnsi="Arial" w:cs="Arial"/>
          <w:noProof/>
          <w:sz w:val="22"/>
          <w:szCs w:val="22"/>
        </w:rPr>
        <w:t xml:space="preserve">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E3807" w:rsidRPr="00B354C6" w:rsidTr="00A27FDF">
        <w:tc>
          <w:tcPr>
            <w:tcW w:w="8472" w:type="dxa"/>
            <w:shd w:val="clear" w:color="auto" w:fill="auto"/>
          </w:tcPr>
          <w:p w:rsidR="005E3807" w:rsidRPr="00AB2D7F" w:rsidRDefault="005E3807" w:rsidP="002F495A">
            <w:pPr>
              <w:numPr>
                <w:ilvl w:val="0"/>
                <w:numId w:val="14"/>
              </w:numPr>
              <w:spacing w:before="40" w:after="40"/>
              <w:jc w:val="both"/>
              <w:rPr>
                <w:rFonts w:ascii="Arial" w:hAnsi="Arial" w:cs="Arial"/>
                <w:noProof/>
                <w:sz w:val="22"/>
                <w:szCs w:val="22"/>
              </w:rPr>
            </w:pPr>
            <w:r w:rsidRPr="00AB2D7F">
              <w:rPr>
                <w:rFonts w:ascii="Arial" w:hAnsi="Arial" w:cs="Arial"/>
                <w:noProof/>
                <w:sz w:val="22"/>
                <w:szCs w:val="22"/>
              </w:rPr>
              <w:t xml:space="preserve"> declares that the above-mentioned person:</w:t>
            </w:r>
          </w:p>
        </w:tc>
        <w:tc>
          <w:tcPr>
            <w:tcW w:w="670"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YES</w:t>
            </w:r>
          </w:p>
        </w:tc>
        <w:tc>
          <w:tcPr>
            <w:tcW w:w="61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NO</w:t>
            </w:r>
          </w:p>
        </w:tc>
      </w:tr>
      <w:tr w:rsidR="005E3807" w:rsidRPr="00B354C6" w:rsidTr="00A27FDF">
        <w:tc>
          <w:tcPr>
            <w:tcW w:w="8472" w:type="dxa"/>
            <w:shd w:val="clear" w:color="auto" w:fill="auto"/>
          </w:tcPr>
          <w:p w:rsidR="00A55867" w:rsidRPr="00AB2D7F" w:rsidRDefault="00A55867" w:rsidP="00AB2D7F">
            <w:pPr>
              <w:pStyle w:val="Text1"/>
              <w:spacing w:before="40" w:after="40"/>
              <w:ind w:left="360"/>
              <w:rPr>
                <w:rFonts w:ascii="Arial" w:hAnsi="Arial" w:cs="Arial"/>
                <w:noProof/>
                <w:sz w:val="22"/>
                <w:szCs w:val="22"/>
              </w:rPr>
            </w:pPr>
            <w:r w:rsidRPr="00AB2D7F">
              <w:rPr>
                <w:rFonts w:ascii="Arial" w:hAnsi="Arial" w:cs="Arial"/>
                <w:noProof/>
                <w:sz w:val="22"/>
                <w:szCs w:val="22"/>
              </w:rPr>
              <w:tab/>
              <w:t>Was previously involved in the preparation of the procurement documents used in this award procedure, where this entailed a breach of the principle of equality of treatment including distortion of competition that cannot be remedied otherwise.</w:t>
            </w:r>
          </w:p>
          <w:p w:rsidR="005E3807" w:rsidRPr="00AB2D7F" w:rsidRDefault="005E3807" w:rsidP="00AB2D7F">
            <w:pPr>
              <w:pStyle w:val="Text1"/>
              <w:spacing w:before="40" w:after="40"/>
              <w:ind w:left="360"/>
              <w:rPr>
                <w:rFonts w:ascii="Arial" w:hAnsi="Arial" w:cs="Arial"/>
                <w:noProof/>
                <w:sz w:val="22"/>
                <w:szCs w:val="22"/>
              </w:rPr>
            </w:pPr>
          </w:p>
        </w:tc>
        <w:tc>
          <w:tcPr>
            <w:tcW w:w="670"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1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bl>
    <w:p w:rsidR="005E3807" w:rsidRPr="00AB2D7F" w:rsidRDefault="005E3807" w:rsidP="005E3807">
      <w:pPr>
        <w:pStyle w:val="Title"/>
        <w:rPr>
          <w:rFonts w:ascii="Arial" w:hAnsi="Arial" w:cs="Arial"/>
          <w:noProof/>
          <w:sz w:val="22"/>
          <w:szCs w:val="22"/>
        </w:rPr>
      </w:pPr>
      <w:r w:rsidRPr="00AB2D7F">
        <w:rPr>
          <w:rFonts w:ascii="Arial" w:hAnsi="Arial" w:cs="Arial"/>
          <w:noProof/>
          <w:sz w:val="22"/>
          <w:szCs w:val="22"/>
        </w:rPr>
        <w:t xml:space="preserve">V </w:t>
      </w:r>
      <w:r w:rsidRPr="00AB2D7F">
        <w:rPr>
          <w:rFonts w:ascii="Arial" w:hAnsi="Arial" w:cs="Arial" w:hint="eastAsia"/>
          <w:noProof/>
          <w:sz w:val="22"/>
          <w:szCs w:val="22"/>
        </w:rPr>
        <w:t>–</w:t>
      </w:r>
      <w:r w:rsidRPr="00AB2D7F">
        <w:rPr>
          <w:rFonts w:ascii="Arial" w:hAnsi="Arial" w:cs="Arial"/>
          <w:noProof/>
          <w:sz w:val="22"/>
          <w:szCs w:val="22"/>
        </w:rPr>
        <w:t xml:space="preserve"> Remedial measures</w:t>
      </w:r>
    </w:p>
    <w:p w:rsidR="005E3807" w:rsidRPr="00AB2D7F" w:rsidRDefault="005E3807" w:rsidP="005E3807">
      <w:pPr>
        <w:spacing w:before="120" w:after="120"/>
        <w:jc w:val="both"/>
        <w:rPr>
          <w:rFonts w:ascii="Arial" w:hAnsi="Arial" w:cs="Arial"/>
          <w:color w:val="000000"/>
          <w:sz w:val="22"/>
          <w:szCs w:val="22"/>
        </w:rPr>
      </w:pPr>
      <w:r w:rsidRPr="00AB2D7F">
        <w:rPr>
          <w:rFonts w:ascii="Arial" w:hAnsi="Arial" w:cs="Arial"/>
          <w:noProof/>
          <w:sz w:val="22"/>
          <w:szCs w:val="22"/>
        </w:rPr>
        <w:t xml:space="preserve">If the person declares one of the </w:t>
      </w:r>
      <w:r w:rsidRPr="00AB2D7F">
        <w:rPr>
          <w:rFonts w:ascii="Arial" w:hAnsi="Arial" w:cs="Arial"/>
          <w:bCs/>
          <w:iCs/>
          <w:color w:val="000000"/>
          <w:sz w:val="22"/>
          <w:szCs w:val="22"/>
        </w:rPr>
        <w:t xml:space="preserve">situations of exclusion listed above, it </w:t>
      </w:r>
      <w:r w:rsidRPr="00AB2D7F">
        <w:rPr>
          <w:rFonts w:ascii="Arial" w:hAnsi="Arial" w:cs="Arial"/>
          <w:color w:val="000000"/>
          <w:sz w:val="22"/>
          <w:szCs w:val="22"/>
        </w:rPr>
        <w:t>must indicate measures it has taken to remedy the exclusion situation, thus demonstrating</w:t>
      </w:r>
      <w:r w:rsidRPr="00AB2D7F">
        <w:rPr>
          <w:rFonts w:ascii="Arial" w:hAnsi="Arial" w:cs="Arial"/>
          <w:bCs/>
          <w:iCs/>
          <w:color w:val="000000"/>
          <w:sz w:val="22"/>
          <w:szCs w:val="22"/>
        </w:rPr>
        <w:t xml:space="preserve"> its reliability. This may include e.g. technical, organisational and personnel measures to prevent further occurrence, compensation of damage or payment of fines</w:t>
      </w:r>
      <w:r w:rsidR="00A55867" w:rsidRPr="00AB2D7F">
        <w:rPr>
          <w:rFonts w:ascii="Arial" w:hAnsi="Arial" w:cs="Arial"/>
          <w:sz w:val="22"/>
          <w:szCs w:val="22"/>
        </w:rPr>
        <w:t xml:space="preserve"> </w:t>
      </w:r>
      <w:r w:rsidR="00A55867" w:rsidRPr="00AB2D7F">
        <w:rPr>
          <w:rFonts w:ascii="Arial" w:hAnsi="Arial" w:cs="Arial"/>
          <w:bCs/>
          <w:iCs/>
          <w:color w:val="000000"/>
          <w:sz w:val="22"/>
          <w:szCs w:val="22"/>
        </w:rPr>
        <w:t>or of any taxes or social security contributions</w:t>
      </w:r>
      <w:r w:rsidRPr="00AB2D7F">
        <w:rPr>
          <w:rFonts w:ascii="Arial" w:hAnsi="Arial" w:cs="Arial"/>
          <w:bCs/>
          <w:iCs/>
          <w:color w:val="000000"/>
          <w:sz w:val="22"/>
          <w:szCs w:val="22"/>
        </w:rPr>
        <w:t xml:space="preserve">. The relevant documentary </w:t>
      </w:r>
      <w:r w:rsidR="00DC6A57" w:rsidRPr="00AB2D7F">
        <w:rPr>
          <w:rFonts w:ascii="Arial" w:hAnsi="Arial" w:cs="Arial"/>
          <w:bCs/>
          <w:iCs/>
          <w:color w:val="000000"/>
          <w:sz w:val="22"/>
          <w:szCs w:val="22"/>
        </w:rPr>
        <w:t>evidence, which illustrates the remedial measures taken,</w:t>
      </w:r>
      <w:r w:rsidRPr="00AB2D7F">
        <w:rPr>
          <w:rFonts w:ascii="Arial" w:hAnsi="Arial" w:cs="Arial"/>
          <w:bCs/>
          <w:iCs/>
          <w:color w:val="000000"/>
          <w:sz w:val="22"/>
          <w:szCs w:val="22"/>
        </w:rPr>
        <w:t xml:space="preserve"> must be provided in annex to this declaration</w:t>
      </w:r>
      <w:r w:rsidRPr="00AB2D7F">
        <w:rPr>
          <w:rFonts w:ascii="Arial" w:hAnsi="Arial" w:cs="Arial"/>
          <w:color w:val="000000"/>
          <w:sz w:val="22"/>
          <w:szCs w:val="22"/>
        </w:rPr>
        <w:t>. This does not apply for situations referred in point (d) of this declaration.</w:t>
      </w:r>
    </w:p>
    <w:p w:rsidR="005E3807" w:rsidRPr="00AB2D7F" w:rsidRDefault="005E3807" w:rsidP="005E3807">
      <w:pPr>
        <w:pStyle w:val="Title"/>
        <w:rPr>
          <w:rFonts w:ascii="Arial" w:hAnsi="Arial" w:cs="Arial"/>
          <w:noProof/>
          <w:sz w:val="22"/>
          <w:szCs w:val="22"/>
        </w:rPr>
      </w:pPr>
      <w:r w:rsidRPr="00AB2D7F">
        <w:rPr>
          <w:rFonts w:ascii="Arial" w:hAnsi="Arial" w:cs="Arial"/>
          <w:noProof/>
          <w:sz w:val="22"/>
          <w:szCs w:val="22"/>
        </w:rPr>
        <w:t xml:space="preserve">VI </w:t>
      </w:r>
      <w:r w:rsidRPr="00AB2D7F">
        <w:rPr>
          <w:rFonts w:ascii="Arial" w:hAnsi="Arial" w:cs="Arial" w:hint="eastAsia"/>
          <w:noProof/>
          <w:sz w:val="22"/>
          <w:szCs w:val="22"/>
        </w:rPr>
        <w:t>–</w:t>
      </w:r>
      <w:r w:rsidRPr="00AB2D7F">
        <w:rPr>
          <w:rFonts w:ascii="Arial" w:hAnsi="Arial" w:cs="Arial"/>
          <w:noProof/>
          <w:sz w:val="22"/>
          <w:szCs w:val="22"/>
        </w:rPr>
        <w:t xml:space="preserve"> Evidence upon request</w:t>
      </w:r>
    </w:p>
    <w:p w:rsidR="00A55867" w:rsidRPr="00AB2D7F" w:rsidRDefault="005E3807" w:rsidP="005E3807">
      <w:pPr>
        <w:spacing w:before="120" w:after="120"/>
        <w:ind w:firstLine="11"/>
        <w:jc w:val="both"/>
        <w:rPr>
          <w:rFonts w:ascii="Arial" w:hAnsi="Arial" w:cs="Arial"/>
          <w:noProof/>
          <w:sz w:val="22"/>
          <w:szCs w:val="22"/>
        </w:rPr>
      </w:pPr>
      <w:r w:rsidRPr="00AB2D7F">
        <w:rPr>
          <w:rFonts w:ascii="Arial" w:hAnsi="Arial" w:cs="Arial"/>
          <w:noProof/>
          <w:sz w:val="22"/>
          <w:szCs w:val="22"/>
        </w:rPr>
        <w:t>Upon request and within the time limit set by the contracting authority the person must provide information on the persons that are members of the administrative, management or supervisory body</w:t>
      </w:r>
      <w:r w:rsidR="00A55867" w:rsidRPr="00AB2D7F">
        <w:rPr>
          <w:rFonts w:ascii="Arial" w:hAnsi="Arial" w:cs="Arial"/>
          <w:sz w:val="22"/>
          <w:szCs w:val="22"/>
        </w:rPr>
        <w:t xml:space="preserve"> </w:t>
      </w:r>
      <w:r w:rsidR="00A55867" w:rsidRPr="00AB2D7F">
        <w:rPr>
          <w:rFonts w:ascii="Arial" w:hAnsi="Arial" w:cs="Arial"/>
          <w:noProof/>
          <w:sz w:val="22"/>
          <w:szCs w:val="22"/>
        </w:rPr>
        <w:t>or that have powers of representation, decision or control, including legal and natural persons within the ownership and control structure and beneficial owners</w:t>
      </w:r>
      <w:r w:rsidRPr="00AB2D7F">
        <w:rPr>
          <w:rFonts w:ascii="Arial" w:hAnsi="Arial" w:cs="Arial"/>
          <w:noProof/>
          <w:sz w:val="22"/>
          <w:szCs w:val="22"/>
        </w:rPr>
        <w:t>.</w:t>
      </w:r>
    </w:p>
    <w:p w:rsidR="005E3807" w:rsidRPr="00AB2D7F" w:rsidRDefault="005E3807" w:rsidP="005E3807">
      <w:pPr>
        <w:spacing w:before="120" w:after="120"/>
        <w:ind w:firstLine="11"/>
        <w:jc w:val="both"/>
        <w:rPr>
          <w:rFonts w:ascii="Arial" w:hAnsi="Arial" w:cs="Arial"/>
          <w:noProof/>
          <w:sz w:val="22"/>
          <w:szCs w:val="22"/>
        </w:rPr>
      </w:pPr>
      <w:r w:rsidRPr="00AB2D7F">
        <w:rPr>
          <w:rFonts w:ascii="Arial" w:hAnsi="Arial" w:cs="Arial"/>
          <w:noProof/>
          <w:sz w:val="22"/>
          <w:szCs w:val="22"/>
        </w:rPr>
        <w:t xml:space="preserve">It must also provide the following evidence concerning the person itself and concerning the natural or legal persons </w:t>
      </w:r>
      <w:r w:rsidR="00A55867" w:rsidRPr="00AB2D7F">
        <w:rPr>
          <w:rFonts w:ascii="Arial" w:hAnsi="Arial" w:cs="Arial"/>
          <w:noProof/>
          <w:sz w:val="22"/>
          <w:szCs w:val="22"/>
        </w:rPr>
        <w:t xml:space="preserve">on whose capacity the person intends to rely, or a subcontractor and concerning the natural or legal persons </w:t>
      </w:r>
      <w:r w:rsidRPr="00AB2D7F">
        <w:rPr>
          <w:rFonts w:ascii="Arial" w:hAnsi="Arial" w:cs="Arial"/>
          <w:noProof/>
          <w:sz w:val="22"/>
          <w:szCs w:val="22"/>
        </w:rPr>
        <w:t>which assume unlimited liability for the debt of the person:</w:t>
      </w:r>
    </w:p>
    <w:p w:rsidR="005E3807" w:rsidRPr="00AB2D7F" w:rsidRDefault="005E3807" w:rsidP="005E3807">
      <w:pPr>
        <w:pStyle w:val="Text1"/>
        <w:spacing w:before="100" w:beforeAutospacing="1" w:after="100" w:afterAutospacing="1"/>
        <w:ind w:left="284"/>
        <w:rPr>
          <w:rFonts w:ascii="Arial" w:hAnsi="Arial" w:cs="Arial"/>
          <w:noProof/>
          <w:sz w:val="22"/>
          <w:szCs w:val="22"/>
        </w:rPr>
      </w:pPr>
      <w:r w:rsidRPr="00AB2D7F">
        <w:rPr>
          <w:rFonts w:ascii="Arial" w:hAnsi="Arial" w:cs="Arial"/>
          <w:noProof/>
          <w:sz w:val="22"/>
          <w:szCs w:val="22"/>
        </w:rPr>
        <w:t>For situations described in (a), (c), (d)</w:t>
      </w:r>
      <w:r w:rsidR="00A55867" w:rsidRPr="00AB2D7F">
        <w:rPr>
          <w:rFonts w:ascii="Arial" w:hAnsi="Arial" w:cs="Arial"/>
          <w:noProof/>
          <w:sz w:val="22"/>
          <w:szCs w:val="22"/>
        </w:rPr>
        <w:t>,</w:t>
      </w:r>
      <w:r w:rsidRPr="00AB2D7F">
        <w:rPr>
          <w:rFonts w:ascii="Arial" w:hAnsi="Arial" w:cs="Arial"/>
          <w:noProof/>
          <w:sz w:val="22"/>
          <w:szCs w:val="22"/>
        </w:rPr>
        <w:t xml:space="preserve"> (f), </w:t>
      </w:r>
      <w:r w:rsidR="00A55867" w:rsidRPr="00AB2D7F">
        <w:rPr>
          <w:rFonts w:ascii="Arial" w:hAnsi="Arial" w:cs="Arial"/>
          <w:noProof/>
          <w:sz w:val="22"/>
          <w:szCs w:val="22"/>
        </w:rPr>
        <w:t xml:space="preserve">(g) and (h) </w:t>
      </w:r>
      <w:r w:rsidRPr="00AB2D7F">
        <w:rPr>
          <w:rFonts w:ascii="Arial" w:hAnsi="Arial" w:cs="Arial"/>
          <w:noProof/>
          <w:sz w:val="22"/>
          <w:szCs w:val="22"/>
        </w:rPr>
        <w:t xml:space="preserve">production of a recent extract from the judicial record is required or, failing that, an equivalent document recently issued by a judicial or administrative authority in the country of establishment of the person showing that those requirements are satisfied. </w:t>
      </w:r>
    </w:p>
    <w:p w:rsidR="005E3807" w:rsidRPr="00AB2D7F" w:rsidRDefault="005E3807" w:rsidP="005E3807">
      <w:pPr>
        <w:tabs>
          <w:tab w:val="left" w:pos="-480"/>
          <w:tab w:val="left" w:pos="-142"/>
          <w:tab w:val="left" w:pos="426"/>
          <w:tab w:val="left" w:pos="4680"/>
          <w:tab w:val="left" w:pos="8400"/>
        </w:tabs>
        <w:spacing w:before="100" w:beforeAutospacing="1" w:after="100" w:afterAutospacing="1"/>
        <w:ind w:left="284"/>
        <w:jc w:val="both"/>
        <w:rPr>
          <w:rFonts w:ascii="Arial" w:hAnsi="Arial" w:cs="Arial"/>
          <w:noProof/>
          <w:snapToGrid w:val="0"/>
          <w:sz w:val="22"/>
          <w:szCs w:val="22"/>
          <w:lang w:eastAsia="en-US"/>
        </w:rPr>
      </w:pPr>
      <w:r w:rsidRPr="00AB2D7F">
        <w:rPr>
          <w:rFonts w:ascii="Arial" w:hAnsi="Arial" w:cs="Arial"/>
          <w:noProof/>
          <w:sz w:val="22"/>
          <w:szCs w:val="22"/>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AB2D7F">
        <w:rPr>
          <w:rFonts w:ascii="Arial" w:hAnsi="Arial" w:cs="Arial"/>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5E3807" w:rsidRPr="00AB2D7F" w:rsidRDefault="005E3807" w:rsidP="005E3807">
      <w:pPr>
        <w:spacing w:before="100" w:beforeAutospacing="1" w:after="100" w:afterAutospacing="1"/>
        <w:jc w:val="both"/>
        <w:rPr>
          <w:rFonts w:ascii="Arial" w:hAnsi="Arial" w:cs="Arial"/>
          <w:sz w:val="22"/>
          <w:szCs w:val="22"/>
        </w:rPr>
      </w:pPr>
      <w:r w:rsidRPr="00AB2D7F">
        <w:rPr>
          <w:rFonts w:ascii="Arial" w:hAnsi="Arial" w:cs="Arial"/>
          <w:sz w:val="22"/>
          <w:szCs w:val="22"/>
        </w:rPr>
        <w:lastRenderedPageBreak/>
        <w:t>The person is not required to submit the evidence if it has already been submitted for another procurement procedure</w:t>
      </w:r>
      <w:r w:rsidR="00A55867" w:rsidRPr="00AB2D7F">
        <w:rPr>
          <w:rFonts w:ascii="Arial" w:hAnsi="Arial" w:cs="Arial"/>
          <w:sz w:val="22"/>
          <w:szCs w:val="22"/>
        </w:rPr>
        <w:t xml:space="preserve"> of the same contracting authority</w:t>
      </w:r>
      <w:r w:rsidR="00A55867" w:rsidRPr="00AB2D7F">
        <w:rPr>
          <w:rFonts w:ascii="Arial" w:hAnsi="Arial" w:cs="Arial"/>
          <w:sz w:val="22"/>
          <w:szCs w:val="22"/>
          <w:vertAlign w:val="superscript"/>
        </w:rPr>
        <w:footnoteReference w:id="26"/>
      </w:r>
      <w:r w:rsidRPr="00AB2D7F">
        <w:rPr>
          <w:rFonts w:ascii="Arial" w:hAnsi="Arial" w:cs="Arial"/>
          <w:sz w:val="22"/>
          <w:szCs w:val="22"/>
        </w:rPr>
        <w:t xml:space="preserve">. The documents must have been issued no more than one year before the date of their request by the contracting authority and must still be valid at that date. </w:t>
      </w:r>
    </w:p>
    <w:p w:rsidR="005E3807" w:rsidRPr="00AB2D7F" w:rsidRDefault="005E3807" w:rsidP="005E3807">
      <w:pPr>
        <w:spacing w:before="100" w:beforeAutospacing="1" w:after="100" w:afterAutospacing="1"/>
        <w:jc w:val="both"/>
        <w:rPr>
          <w:rFonts w:ascii="Arial" w:hAnsi="Arial" w:cs="Arial"/>
          <w:sz w:val="22"/>
          <w:szCs w:val="22"/>
        </w:rPr>
      </w:pPr>
      <w:r w:rsidRPr="00AB2D7F">
        <w:rPr>
          <w:rFonts w:ascii="Arial" w:hAnsi="Arial" w:cs="Arial"/>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807" w:rsidRPr="00B354C6" w:rsidTr="00A27FDF">
        <w:tc>
          <w:tcPr>
            <w:tcW w:w="4786" w:type="dxa"/>
            <w:shd w:val="clear" w:color="auto" w:fill="auto"/>
          </w:tcPr>
          <w:p w:rsidR="005E3807" w:rsidRPr="00AB2D7F" w:rsidRDefault="005E3807" w:rsidP="00A27FDF">
            <w:pPr>
              <w:spacing w:before="100" w:beforeAutospacing="1" w:after="100" w:afterAutospacing="1"/>
              <w:jc w:val="center"/>
              <w:rPr>
                <w:rFonts w:ascii="Arial" w:hAnsi="Arial" w:cs="Arial"/>
                <w:b/>
                <w:sz w:val="22"/>
                <w:szCs w:val="22"/>
              </w:rPr>
            </w:pPr>
            <w:r w:rsidRPr="00AB2D7F">
              <w:rPr>
                <w:rFonts w:ascii="Arial" w:hAnsi="Arial" w:cs="Arial"/>
                <w:b/>
                <w:sz w:val="22"/>
                <w:szCs w:val="22"/>
              </w:rPr>
              <w:t>Document</w:t>
            </w:r>
          </w:p>
        </w:tc>
        <w:tc>
          <w:tcPr>
            <w:tcW w:w="4678" w:type="dxa"/>
            <w:shd w:val="clear" w:color="auto" w:fill="auto"/>
          </w:tcPr>
          <w:p w:rsidR="005E3807" w:rsidRPr="00AB2D7F" w:rsidRDefault="005E3807" w:rsidP="00A27FDF">
            <w:pPr>
              <w:spacing w:before="100" w:beforeAutospacing="1" w:after="100" w:afterAutospacing="1"/>
              <w:jc w:val="center"/>
              <w:rPr>
                <w:rFonts w:ascii="Arial" w:hAnsi="Arial" w:cs="Arial"/>
                <w:b/>
                <w:sz w:val="22"/>
                <w:szCs w:val="22"/>
              </w:rPr>
            </w:pPr>
            <w:r w:rsidRPr="00AB2D7F">
              <w:rPr>
                <w:rFonts w:ascii="Arial" w:hAnsi="Arial" w:cs="Arial"/>
                <w:b/>
                <w:sz w:val="22"/>
                <w:szCs w:val="22"/>
              </w:rPr>
              <w:t>Full reference to previous procedure</w:t>
            </w:r>
          </w:p>
        </w:tc>
      </w:tr>
      <w:tr w:rsidR="005E3807" w:rsidRPr="00B354C6" w:rsidTr="00A27FDF">
        <w:tc>
          <w:tcPr>
            <w:tcW w:w="4786" w:type="dxa"/>
            <w:shd w:val="clear" w:color="auto" w:fill="auto"/>
          </w:tcPr>
          <w:p w:rsidR="005E3807" w:rsidRPr="00AB2D7F" w:rsidRDefault="005E3807" w:rsidP="00A27FDF">
            <w:pPr>
              <w:spacing w:before="100" w:beforeAutospacing="1" w:after="100" w:afterAutospacing="1"/>
              <w:rPr>
                <w:rFonts w:ascii="Arial" w:hAnsi="Arial" w:cs="Arial"/>
                <w:sz w:val="22"/>
                <w:szCs w:val="22"/>
              </w:rPr>
            </w:pPr>
            <w:r w:rsidRPr="00AB2D7F">
              <w:rPr>
                <w:rFonts w:ascii="Arial" w:hAnsi="Arial" w:cs="Arial"/>
                <w:i/>
                <w:sz w:val="22"/>
                <w:szCs w:val="22"/>
                <w:highlight w:val="lightGray"/>
              </w:rPr>
              <w:t>Insert as many lines as necessary.</w:t>
            </w:r>
          </w:p>
        </w:tc>
        <w:tc>
          <w:tcPr>
            <w:tcW w:w="4678" w:type="dxa"/>
            <w:shd w:val="clear" w:color="auto" w:fill="auto"/>
          </w:tcPr>
          <w:p w:rsidR="005E3807" w:rsidRPr="00AB2D7F" w:rsidRDefault="005E3807" w:rsidP="00A27FDF">
            <w:pPr>
              <w:spacing w:before="100" w:beforeAutospacing="1" w:after="100" w:afterAutospacing="1"/>
              <w:rPr>
                <w:rFonts w:ascii="Arial" w:hAnsi="Arial" w:cs="Arial"/>
                <w:sz w:val="22"/>
                <w:szCs w:val="22"/>
              </w:rPr>
            </w:pPr>
          </w:p>
        </w:tc>
      </w:tr>
    </w:tbl>
    <w:p w:rsidR="00C26DF3" w:rsidRDefault="00C26DF3" w:rsidP="005E3807">
      <w:pPr>
        <w:pStyle w:val="Title"/>
        <w:rPr>
          <w:rFonts w:ascii="Arial" w:hAnsi="Arial" w:cs="Arial"/>
          <w:noProof/>
          <w:sz w:val="22"/>
          <w:szCs w:val="22"/>
        </w:rPr>
      </w:pPr>
    </w:p>
    <w:p w:rsidR="005E3807" w:rsidRPr="00AB2D7F" w:rsidRDefault="005E3807" w:rsidP="005E3807">
      <w:pPr>
        <w:pStyle w:val="Title"/>
        <w:rPr>
          <w:rFonts w:ascii="Arial" w:hAnsi="Arial" w:cs="Arial"/>
          <w:i/>
          <w:sz w:val="22"/>
          <w:szCs w:val="22"/>
        </w:rPr>
      </w:pPr>
      <w:r w:rsidRPr="00AB2D7F">
        <w:rPr>
          <w:rFonts w:ascii="Arial" w:hAnsi="Arial" w:cs="Arial"/>
          <w:noProof/>
          <w:sz w:val="22"/>
          <w:szCs w:val="22"/>
        </w:rPr>
        <w:t xml:space="preserve">VII </w:t>
      </w:r>
      <w:r w:rsidRPr="00AB2D7F">
        <w:rPr>
          <w:rFonts w:ascii="Arial" w:hAnsi="Arial" w:cs="Arial" w:hint="eastAsia"/>
          <w:noProof/>
          <w:sz w:val="22"/>
          <w:szCs w:val="22"/>
        </w:rPr>
        <w:t>–</w:t>
      </w:r>
      <w:r w:rsidRPr="00AB2D7F">
        <w:rPr>
          <w:rFonts w:ascii="Arial" w:hAnsi="Arial" w:cs="Arial"/>
          <w:noProof/>
          <w:sz w:val="22"/>
          <w:szCs w:val="22"/>
        </w:rPr>
        <w:t xml:space="preserve"> Selection criteria</w:t>
      </w:r>
      <w:r w:rsidRPr="00AB2D7F">
        <w:rPr>
          <w:rFonts w:ascii="Arial" w:hAnsi="Arial" w:cs="Arial"/>
          <w:i/>
          <w:sz w:val="22"/>
          <w:szCs w:val="2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5E3807" w:rsidRPr="00B354C6" w:rsidTr="00A27FDF">
        <w:tc>
          <w:tcPr>
            <w:tcW w:w="7344" w:type="dxa"/>
            <w:shd w:val="clear" w:color="auto" w:fill="auto"/>
          </w:tcPr>
          <w:p w:rsidR="005E3807" w:rsidRPr="00AB2D7F" w:rsidRDefault="005E3807" w:rsidP="002F495A">
            <w:pPr>
              <w:numPr>
                <w:ilvl w:val="0"/>
                <w:numId w:val="14"/>
              </w:numPr>
              <w:spacing w:before="120" w:after="120"/>
              <w:jc w:val="both"/>
              <w:rPr>
                <w:rFonts w:ascii="Arial" w:hAnsi="Arial" w:cs="Arial"/>
                <w:noProof/>
                <w:sz w:val="22"/>
                <w:szCs w:val="22"/>
              </w:rPr>
            </w:pPr>
            <w:r w:rsidRPr="00AB2D7F">
              <w:rPr>
                <w:rFonts w:ascii="Arial" w:hAnsi="Arial" w:cs="Arial"/>
                <w:noProof/>
                <w:sz w:val="22"/>
                <w:szCs w:val="22"/>
              </w:rPr>
              <w:t>declares that the above-mentioned person complies with the selection criteria applicable to it individually as provided in the tender specifications:</w:t>
            </w:r>
          </w:p>
        </w:tc>
        <w:tc>
          <w:tcPr>
            <w:tcW w:w="70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YES</w:t>
            </w:r>
          </w:p>
        </w:tc>
        <w:tc>
          <w:tcPr>
            <w:tcW w:w="608"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NO</w:t>
            </w:r>
          </w:p>
        </w:tc>
        <w:tc>
          <w:tcPr>
            <w:tcW w:w="630"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N/A</w:t>
            </w:r>
          </w:p>
        </w:tc>
      </w:tr>
      <w:tr w:rsidR="005E3807" w:rsidRPr="00B354C6" w:rsidTr="00A27FDF">
        <w:tc>
          <w:tcPr>
            <w:tcW w:w="7344" w:type="dxa"/>
            <w:shd w:val="clear" w:color="auto" w:fill="auto"/>
          </w:tcPr>
          <w:p w:rsidR="005E3807" w:rsidRPr="00AB2D7F" w:rsidRDefault="005E3807" w:rsidP="002F495A">
            <w:pPr>
              <w:pStyle w:val="Text1"/>
              <w:numPr>
                <w:ilvl w:val="0"/>
                <w:numId w:val="15"/>
              </w:numPr>
              <w:spacing w:before="40" w:after="40"/>
              <w:rPr>
                <w:rFonts w:ascii="Arial" w:hAnsi="Arial" w:cs="Arial"/>
                <w:noProof/>
                <w:sz w:val="22"/>
                <w:szCs w:val="22"/>
              </w:rPr>
            </w:pPr>
            <w:r w:rsidRPr="00AB2D7F">
              <w:rPr>
                <w:rFonts w:ascii="Arial" w:hAnsi="Arial" w:cs="Arial"/>
                <w:noProof/>
                <w:sz w:val="22"/>
                <w:szCs w:val="22"/>
              </w:rPr>
              <w:t>It has the legal and regulatory capacity to pursue the professional activity needed for performing the contract as required in section [</w:t>
            </w:r>
            <w:r w:rsidRPr="00AB2D7F">
              <w:rPr>
                <w:rFonts w:ascii="Arial" w:hAnsi="Arial" w:cs="Arial"/>
                <w:i/>
                <w:noProof/>
                <w:sz w:val="22"/>
                <w:szCs w:val="22"/>
                <w:highlight w:val="lightGray"/>
              </w:rPr>
              <w:t>insert</w:t>
            </w:r>
            <w:r w:rsidRPr="00AB2D7F">
              <w:rPr>
                <w:rFonts w:ascii="Arial" w:hAnsi="Arial" w:cs="Arial"/>
                <w:noProof/>
                <w:sz w:val="22"/>
                <w:szCs w:val="22"/>
              </w:rPr>
              <w:t>] of the tender specifications;</w:t>
            </w:r>
          </w:p>
        </w:tc>
        <w:tc>
          <w:tcPr>
            <w:tcW w:w="70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08"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30"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7344" w:type="dxa"/>
            <w:shd w:val="clear" w:color="auto" w:fill="auto"/>
          </w:tcPr>
          <w:p w:rsidR="005E3807" w:rsidRPr="00AB2D7F" w:rsidRDefault="005E3807" w:rsidP="002F495A">
            <w:pPr>
              <w:pStyle w:val="Text1"/>
              <w:numPr>
                <w:ilvl w:val="0"/>
                <w:numId w:val="15"/>
              </w:numPr>
              <w:spacing w:before="40" w:after="40"/>
              <w:rPr>
                <w:rFonts w:ascii="Arial" w:hAnsi="Arial" w:cs="Arial"/>
                <w:noProof/>
                <w:sz w:val="22"/>
                <w:szCs w:val="22"/>
              </w:rPr>
            </w:pPr>
            <w:r w:rsidRPr="00AB2D7F">
              <w:rPr>
                <w:rFonts w:ascii="Arial" w:hAnsi="Arial" w:cs="Arial"/>
                <w:noProof/>
                <w:sz w:val="22"/>
                <w:szCs w:val="22"/>
              </w:rPr>
              <w:t>It fulfills the applicable economic and financial criteria indicated in section [</w:t>
            </w:r>
            <w:r w:rsidRPr="00AB2D7F">
              <w:rPr>
                <w:rFonts w:ascii="Arial" w:hAnsi="Arial" w:cs="Arial"/>
                <w:i/>
                <w:noProof/>
                <w:sz w:val="22"/>
                <w:szCs w:val="22"/>
                <w:highlight w:val="lightGray"/>
              </w:rPr>
              <w:t>insert</w:t>
            </w:r>
            <w:r w:rsidRPr="00AB2D7F">
              <w:rPr>
                <w:rFonts w:ascii="Arial" w:hAnsi="Arial" w:cs="Arial"/>
                <w:noProof/>
                <w:sz w:val="22"/>
                <w:szCs w:val="22"/>
              </w:rPr>
              <w:t>] of the tender specifications;</w:t>
            </w:r>
          </w:p>
        </w:tc>
        <w:tc>
          <w:tcPr>
            <w:tcW w:w="70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08"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30"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r w:rsidR="005E3807" w:rsidRPr="00B354C6" w:rsidTr="00A27FDF">
        <w:tc>
          <w:tcPr>
            <w:tcW w:w="7344" w:type="dxa"/>
            <w:shd w:val="clear" w:color="auto" w:fill="auto"/>
          </w:tcPr>
          <w:p w:rsidR="005E3807" w:rsidRPr="00AB2D7F" w:rsidRDefault="005E3807" w:rsidP="002F495A">
            <w:pPr>
              <w:pStyle w:val="Text1"/>
              <w:numPr>
                <w:ilvl w:val="0"/>
                <w:numId w:val="15"/>
              </w:numPr>
              <w:spacing w:before="40" w:after="40"/>
              <w:rPr>
                <w:rFonts w:ascii="Arial" w:hAnsi="Arial" w:cs="Arial"/>
                <w:noProof/>
                <w:sz w:val="22"/>
                <w:szCs w:val="22"/>
              </w:rPr>
            </w:pPr>
            <w:r w:rsidRPr="00AB2D7F">
              <w:rPr>
                <w:rFonts w:ascii="Arial" w:hAnsi="Arial" w:cs="Arial"/>
                <w:noProof/>
                <w:sz w:val="22"/>
                <w:szCs w:val="22"/>
              </w:rPr>
              <w:t>It fulfills the applicable technical and professional criteria indicated in section [</w:t>
            </w:r>
            <w:r w:rsidRPr="00AB2D7F">
              <w:rPr>
                <w:rFonts w:ascii="Arial" w:hAnsi="Arial" w:cs="Arial"/>
                <w:i/>
                <w:noProof/>
                <w:sz w:val="22"/>
                <w:szCs w:val="22"/>
                <w:highlight w:val="lightGray"/>
              </w:rPr>
              <w:t>insert</w:t>
            </w:r>
            <w:r w:rsidRPr="00AB2D7F">
              <w:rPr>
                <w:rFonts w:ascii="Arial" w:hAnsi="Arial" w:cs="Arial"/>
                <w:noProof/>
                <w:sz w:val="22"/>
                <w:szCs w:val="22"/>
              </w:rPr>
              <w:t>] of the tender specifications.</w:t>
            </w:r>
          </w:p>
        </w:tc>
        <w:tc>
          <w:tcPr>
            <w:tcW w:w="70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08"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30"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bl>
    <w:p w:rsidR="005E3807" w:rsidRPr="00AB2D7F" w:rsidRDefault="005E3807" w:rsidP="005E3807">
      <w:pPr>
        <w:rPr>
          <w:rFonts w:ascii="Arial" w:hAnsi="Arial" w:cs="Arial"/>
          <w:sz w:val="22"/>
          <w:szCs w:val="22"/>
        </w:rPr>
      </w:pPr>
    </w:p>
    <w:p w:rsidR="005E3807" w:rsidRPr="00EC5E78" w:rsidRDefault="005E3807" w:rsidP="005E3807">
      <w:pPr>
        <w:rPr>
          <w:rFonts w:ascii="Arial" w:hAnsi="Arial" w:cs="Arial"/>
          <w:b/>
          <w:i/>
          <w:sz w:val="22"/>
          <w:szCs w:val="22"/>
        </w:rPr>
      </w:pPr>
      <w:r w:rsidRPr="00EC5E78">
        <w:rPr>
          <w:rFonts w:ascii="Arial" w:hAnsi="Arial" w:cs="Arial"/>
          <w:b/>
          <w:i/>
          <w:sz w:val="22"/>
          <w:szCs w:val="22"/>
        </w:rPr>
        <w:t xml:space="preserve">The contracting authority must adapt the table above to the criteria indicated in the tender specifications (i.e. insert extra rows for each criterion or delete irrelevant rows). </w:t>
      </w:r>
    </w:p>
    <w:p w:rsidR="005E3807" w:rsidRPr="00AB2D7F" w:rsidRDefault="005E3807" w:rsidP="005E3807">
      <w:pPr>
        <w:rPr>
          <w:rFonts w:ascii="Arial" w:hAnsi="Arial" w:cs="Arial"/>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5E3807" w:rsidRPr="00B354C6" w:rsidTr="00A27FDF">
        <w:tc>
          <w:tcPr>
            <w:tcW w:w="7344" w:type="dxa"/>
            <w:shd w:val="clear" w:color="auto" w:fill="auto"/>
          </w:tcPr>
          <w:p w:rsidR="005E3807" w:rsidRPr="00AB2D7F" w:rsidRDefault="005E3807" w:rsidP="002F495A">
            <w:pPr>
              <w:numPr>
                <w:ilvl w:val="0"/>
                <w:numId w:val="14"/>
              </w:numPr>
              <w:spacing w:before="120" w:after="120"/>
              <w:jc w:val="both"/>
              <w:rPr>
                <w:rFonts w:ascii="Arial" w:hAnsi="Arial" w:cs="Arial"/>
                <w:noProof/>
                <w:sz w:val="22"/>
                <w:szCs w:val="22"/>
              </w:rPr>
            </w:pPr>
            <w:r w:rsidRPr="00AB2D7F">
              <w:rPr>
                <w:rFonts w:ascii="Arial" w:hAnsi="Arial" w:cs="Arial"/>
                <w:noProof/>
                <w:sz w:val="22"/>
                <w:szCs w:val="22"/>
              </w:rPr>
              <w:t xml:space="preserve"> if the above-mentioned person is the </w:t>
            </w:r>
            <w:r w:rsidRPr="00AB2D7F">
              <w:rPr>
                <w:rFonts w:ascii="Arial" w:hAnsi="Arial" w:cs="Arial"/>
                <w:b/>
                <w:noProof/>
                <w:sz w:val="22"/>
                <w:szCs w:val="22"/>
              </w:rPr>
              <w:t>sole tenderer</w:t>
            </w:r>
            <w:r w:rsidRPr="00AB2D7F">
              <w:rPr>
                <w:rFonts w:ascii="Arial" w:hAnsi="Arial" w:cs="Arial"/>
                <w:noProof/>
                <w:sz w:val="22"/>
                <w:szCs w:val="22"/>
              </w:rPr>
              <w:t xml:space="preserve"> or the </w:t>
            </w:r>
            <w:r w:rsidRPr="00AB2D7F">
              <w:rPr>
                <w:rFonts w:ascii="Arial" w:hAnsi="Arial" w:cs="Arial"/>
                <w:b/>
                <w:noProof/>
                <w:sz w:val="22"/>
                <w:szCs w:val="22"/>
              </w:rPr>
              <w:t>leader in case of joint tender</w:t>
            </w:r>
            <w:r w:rsidRPr="00AB2D7F">
              <w:rPr>
                <w:rFonts w:ascii="Arial" w:hAnsi="Arial" w:cs="Arial"/>
                <w:noProof/>
                <w:sz w:val="22"/>
                <w:szCs w:val="22"/>
              </w:rPr>
              <w:t>, declares that:</w:t>
            </w:r>
          </w:p>
        </w:tc>
        <w:tc>
          <w:tcPr>
            <w:tcW w:w="70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YES</w:t>
            </w:r>
          </w:p>
        </w:tc>
        <w:tc>
          <w:tcPr>
            <w:tcW w:w="602"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NO</w:t>
            </w:r>
          </w:p>
        </w:tc>
        <w:tc>
          <w:tcPr>
            <w:tcW w:w="636" w:type="dxa"/>
            <w:gridSpan w:val="2"/>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t>N/A</w:t>
            </w:r>
          </w:p>
        </w:tc>
      </w:tr>
      <w:tr w:rsidR="005E3807" w:rsidRPr="00B354C6" w:rsidTr="00A27FDF">
        <w:tc>
          <w:tcPr>
            <w:tcW w:w="7344" w:type="dxa"/>
            <w:shd w:val="clear" w:color="auto" w:fill="auto"/>
          </w:tcPr>
          <w:p w:rsidR="005E3807" w:rsidRPr="00AB2D7F" w:rsidRDefault="005E3807" w:rsidP="002F495A">
            <w:pPr>
              <w:pStyle w:val="Text1"/>
              <w:numPr>
                <w:ilvl w:val="0"/>
                <w:numId w:val="15"/>
              </w:numPr>
              <w:spacing w:before="40" w:after="40"/>
              <w:rPr>
                <w:rFonts w:ascii="Arial" w:hAnsi="Arial" w:cs="Arial"/>
                <w:noProof/>
                <w:sz w:val="22"/>
                <w:szCs w:val="22"/>
              </w:rPr>
            </w:pPr>
            <w:r w:rsidRPr="00AB2D7F">
              <w:rPr>
                <w:rFonts w:ascii="Arial" w:hAnsi="Arial" w:cs="Arial"/>
                <w:noProof/>
                <w:sz w:val="22"/>
                <w:szCs w:val="22"/>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08" w:type="dxa"/>
            <w:gridSpan w:val="2"/>
            <w:shd w:val="clear" w:color="auto" w:fill="auto"/>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c>
          <w:tcPr>
            <w:tcW w:w="630" w:type="dxa"/>
          </w:tcPr>
          <w:p w:rsidR="005E3807" w:rsidRPr="00AB2D7F" w:rsidRDefault="005E3807" w:rsidP="00A27FDF">
            <w:pPr>
              <w:spacing w:before="240" w:after="120"/>
              <w:jc w:val="both"/>
              <w:rPr>
                <w:rFonts w:ascii="Arial" w:hAnsi="Arial" w:cs="Arial"/>
                <w:noProof/>
                <w:sz w:val="22"/>
                <w:szCs w:val="22"/>
              </w:rPr>
            </w:pPr>
            <w:r w:rsidRPr="00AB2D7F">
              <w:rPr>
                <w:rFonts w:ascii="Arial" w:hAnsi="Arial" w:cs="Arial"/>
                <w:noProof/>
                <w:sz w:val="22"/>
                <w:szCs w:val="22"/>
              </w:rPr>
              <w:fldChar w:fldCharType="begin">
                <w:ffData>
                  <w:name w:val="Check1"/>
                  <w:enabled/>
                  <w:calcOnExit w:val="0"/>
                  <w:checkBox>
                    <w:sizeAuto/>
                    <w:default w:val="0"/>
                  </w:checkBox>
                </w:ffData>
              </w:fldChar>
            </w:r>
            <w:r w:rsidRPr="00AB2D7F">
              <w:rPr>
                <w:rFonts w:ascii="Arial" w:hAnsi="Arial" w:cs="Arial"/>
                <w:noProof/>
                <w:sz w:val="22"/>
                <w:szCs w:val="22"/>
              </w:rPr>
              <w:instrText xml:space="preserve"> FORMCHECKBOX </w:instrText>
            </w:r>
            <w:r w:rsidR="007727F7">
              <w:rPr>
                <w:rFonts w:ascii="Arial" w:hAnsi="Arial" w:cs="Arial"/>
                <w:noProof/>
                <w:sz w:val="22"/>
                <w:szCs w:val="22"/>
              </w:rPr>
            </w:r>
            <w:r w:rsidR="007727F7">
              <w:rPr>
                <w:rFonts w:ascii="Arial" w:hAnsi="Arial" w:cs="Arial"/>
                <w:noProof/>
                <w:sz w:val="22"/>
                <w:szCs w:val="22"/>
              </w:rPr>
              <w:fldChar w:fldCharType="separate"/>
            </w:r>
            <w:r w:rsidRPr="00AB2D7F">
              <w:rPr>
                <w:rFonts w:ascii="Arial" w:hAnsi="Arial" w:cs="Arial"/>
                <w:noProof/>
                <w:sz w:val="22"/>
                <w:szCs w:val="22"/>
              </w:rPr>
              <w:fldChar w:fldCharType="end"/>
            </w:r>
          </w:p>
        </w:tc>
      </w:tr>
    </w:tbl>
    <w:p w:rsidR="005E3807" w:rsidRPr="00AB2D7F" w:rsidRDefault="005E3807" w:rsidP="005E3807">
      <w:pPr>
        <w:pStyle w:val="Title"/>
        <w:rPr>
          <w:rFonts w:ascii="Arial" w:hAnsi="Arial" w:cs="Arial"/>
          <w:i/>
          <w:sz w:val="22"/>
          <w:szCs w:val="22"/>
        </w:rPr>
      </w:pPr>
      <w:r w:rsidRPr="00AB2D7F">
        <w:rPr>
          <w:rFonts w:ascii="Arial" w:hAnsi="Arial" w:cs="Arial"/>
          <w:noProof/>
          <w:sz w:val="22"/>
          <w:szCs w:val="22"/>
        </w:rPr>
        <w:t xml:space="preserve">VIII </w:t>
      </w:r>
      <w:r w:rsidRPr="00AB2D7F">
        <w:rPr>
          <w:rFonts w:ascii="Arial" w:hAnsi="Arial" w:cs="Arial" w:hint="eastAsia"/>
          <w:noProof/>
          <w:sz w:val="22"/>
          <w:szCs w:val="22"/>
        </w:rPr>
        <w:t>–</w:t>
      </w:r>
      <w:r w:rsidRPr="00AB2D7F">
        <w:rPr>
          <w:rFonts w:ascii="Arial" w:hAnsi="Arial" w:cs="Arial"/>
          <w:noProof/>
          <w:sz w:val="22"/>
          <w:szCs w:val="22"/>
        </w:rPr>
        <w:t xml:space="preserve"> Evidence for selection</w:t>
      </w:r>
    </w:p>
    <w:p w:rsidR="005E3807" w:rsidRPr="00AB2D7F" w:rsidRDefault="005E3807" w:rsidP="005E3807">
      <w:pPr>
        <w:spacing w:before="100" w:beforeAutospacing="1" w:after="100" w:afterAutospacing="1"/>
        <w:jc w:val="both"/>
        <w:rPr>
          <w:rFonts w:ascii="Arial" w:hAnsi="Arial" w:cs="Arial"/>
          <w:noProof/>
          <w:sz w:val="22"/>
          <w:szCs w:val="22"/>
        </w:rPr>
      </w:pPr>
      <w:r w:rsidRPr="00AB2D7F">
        <w:rPr>
          <w:rFonts w:ascii="Arial" w:hAnsi="Arial" w:cs="Arial"/>
          <w:sz w:val="22"/>
          <w:szCs w:val="22"/>
        </w:rPr>
        <w:t xml:space="preserve">The signatory declares </w:t>
      </w:r>
      <w:r w:rsidRPr="00AB2D7F">
        <w:rPr>
          <w:rFonts w:ascii="Arial" w:hAnsi="Arial" w:cs="Arial"/>
          <w:noProof/>
          <w:sz w:val="22"/>
          <w:szCs w:val="22"/>
        </w:rPr>
        <w:t>that the above-mentioned person is able to provide the necessary supporting documents listed in the relevant sections of the tender specifications and which are not available electronically upon request and without delay.</w:t>
      </w:r>
    </w:p>
    <w:p w:rsidR="005E3807" w:rsidRPr="00AB2D7F" w:rsidRDefault="005E3807" w:rsidP="005E3807">
      <w:pPr>
        <w:spacing w:before="100" w:beforeAutospacing="1" w:after="100" w:afterAutospacing="1"/>
        <w:jc w:val="both"/>
        <w:rPr>
          <w:rFonts w:ascii="Arial" w:hAnsi="Arial" w:cs="Arial"/>
          <w:sz w:val="22"/>
          <w:szCs w:val="22"/>
        </w:rPr>
      </w:pPr>
      <w:r w:rsidRPr="00AB2D7F">
        <w:rPr>
          <w:rFonts w:ascii="Arial" w:hAnsi="Arial" w:cs="Arial"/>
          <w:sz w:val="22"/>
          <w:szCs w:val="22"/>
        </w:rPr>
        <w:lastRenderedPageBreak/>
        <w:t>The person is not required to submit the evidence if it has already been submitted for another procurement procedure</w:t>
      </w:r>
      <w:r w:rsidR="00A55867" w:rsidRPr="00AB2D7F">
        <w:rPr>
          <w:rFonts w:ascii="Arial" w:hAnsi="Arial" w:cs="Arial"/>
          <w:sz w:val="22"/>
          <w:szCs w:val="22"/>
        </w:rPr>
        <w:t xml:space="preserve"> of the same contracting authority</w:t>
      </w:r>
      <w:r w:rsidR="00A55867" w:rsidRPr="00AB2D7F">
        <w:rPr>
          <w:rFonts w:ascii="Arial" w:hAnsi="Arial" w:cs="Arial"/>
          <w:sz w:val="22"/>
          <w:szCs w:val="22"/>
          <w:vertAlign w:val="superscript"/>
        </w:rPr>
        <w:footnoteReference w:id="27"/>
      </w:r>
      <w:r w:rsidRPr="00AB2D7F">
        <w:rPr>
          <w:rFonts w:ascii="Arial" w:hAnsi="Arial" w:cs="Arial"/>
          <w:sz w:val="22"/>
          <w:szCs w:val="22"/>
        </w:rPr>
        <w:t xml:space="preserve">. The documents must have been issued no more than one year before the date of their request by the contracting authority and must still be valid at that date. </w:t>
      </w:r>
    </w:p>
    <w:p w:rsidR="005E3807" w:rsidRPr="00AB2D7F" w:rsidRDefault="005E3807" w:rsidP="005E3807">
      <w:pPr>
        <w:spacing w:before="100" w:beforeAutospacing="1" w:after="100" w:afterAutospacing="1"/>
        <w:jc w:val="both"/>
        <w:rPr>
          <w:rFonts w:ascii="Arial" w:hAnsi="Arial" w:cs="Arial"/>
          <w:sz w:val="22"/>
          <w:szCs w:val="22"/>
        </w:rPr>
      </w:pPr>
      <w:r w:rsidRPr="00AB2D7F">
        <w:rPr>
          <w:rFonts w:ascii="Arial" w:hAnsi="Arial" w:cs="Arial"/>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807" w:rsidRPr="00B354C6" w:rsidTr="00A27FDF">
        <w:tc>
          <w:tcPr>
            <w:tcW w:w="4786" w:type="dxa"/>
            <w:shd w:val="clear" w:color="auto" w:fill="auto"/>
          </w:tcPr>
          <w:p w:rsidR="005E3807" w:rsidRPr="00AB2D7F" w:rsidRDefault="005E3807" w:rsidP="00A27FDF">
            <w:pPr>
              <w:spacing w:before="100" w:beforeAutospacing="1" w:after="100" w:afterAutospacing="1"/>
              <w:jc w:val="center"/>
              <w:rPr>
                <w:rFonts w:ascii="Arial" w:hAnsi="Arial" w:cs="Arial"/>
                <w:b/>
                <w:sz w:val="22"/>
                <w:szCs w:val="22"/>
              </w:rPr>
            </w:pPr>
            <w:r w:rsidRPr="00AB2D7F">
              <w:rPr>
                <w:rFonts w:ascii="Arial" w:hAnsi="Arial" w:cs="Arial"/>
                <w:b/>
                <w:sz w:val="22"/>
                <w:szCs w:val="22"/>
              </w:rPr>
              <w:t>Document</w:t>
            </w:r>
          </w:p>
        </w:tc>
        <w:tc>
          <w:tcPr>
            <w:tcW w:w="4678" w:type="dxa"/>
            <w:shd w:val="clear" w:color="auto" w:fill="auto"/>
          </w:tcPr>
          <w:p w:rsidR="005E3807" w:rsidRPr="00AB2D7F" w:rsidRDefault="005E3807" w:rsidP="00A27FDF">
            <w:pPr>
              <w:spacing w:before="100" w:beforeAutospacing="1" w:after="100" w:afterAutospacing="1"/>
              <w:jc w:val="center"/>
              <w:rPr>
                <w:rFonts w:ascii="Arial" w:hAnsi="Arial" w:cs="Arial"/>
                <w:b/>
                <w:sz w:val="22"/>
                <w:szCs w:val="22"/>
              </w:rPr>
            </w:pPr>
            <w:r w:rsidRPr="00AB2D7F">
              <w:rPr>
                <w:rFonts w:ascii="Arial" w:hAnsi="Arial" w:cs="Arial"/>
                <w:b/>
                <w:sz w:val="22"/>
                <w:szCs w:val="22"/>
              </w:rPr>
              <w:t>Full reference to previous procedure</w:t>
            </w:r>
          </w:p>
        </w:tc>
      </w:tr>
      <w:tr w:rsidR="005E3807" w:rsidRPr="00B354C6" w:rsidTr="00A27FDF">
        <w:tc>
          <w:tcPr>
            <w:tcW w:w="4786" w:type="dxa"/>
            <w:shd w:val="clear" w:color="auto" w:fill="auto"/>
          </w:tcPr>
          <w:p w:rsidR="005E3807" w:rsidRPr="00AB2D7F" w:rsidRDefault="005E3807" w:rsidP="00A27FDF">
            <w:pPr>
              <w:spacing w:before="100" w:beforeAutospacing="1" w:after="100" w:afterAutospacing="1"/>
              <w:rPr>
                <w:rFonts w:ascii="Arial" w:hAnsi="Arial" w:cs="Arial"/>
                <w:sz w:val="22"/>
                <w:szCs w:val="22"/>
              </w:rPr>
            </w:pPr>
            <w:r w:rsidRPr="00AB2D7F">
              <w:rPr>
                <w:rFonts w:ascii="Arial" w:hAnsi="Arial" w:cs="Arial"/>
                <w:i/>
                <w:sz w:val="22"/>
                <w:szCs w:val="22"/>
                <w:highlight w:val="lightGray"/>
              </w:rPr>
              <w:t>Insert as many lines as necessary.</w:t>
            </w:r>
          </w:p>
        </w:tc>
        <w:tc>
          <w:tcPr>
            <w:tcW w:w="4678" w:type="dxa"/>
            <w:shd w:val="clear" w:color="auto" w:fill="auto"/>
          </w:tcPr>
          <w:p w:rsidR="005E3807" w:rsidRPr="00AB2D7F" w:rsidRDefault="005E3807" w:rsidP="00A27FDF">
            <w:pPr>
              <w:spacing w:before="100" w:beforeAutospacing="1" w:after="100" w:afterAutospacing="1"/>
              <w:rPr>
                <w:rFonts w:ascii="Arial" w:hAnsi="Arial" w:cs="Arial"/>
                <w:sz w:val="22"/>
                <w:szCs w:val="22"/>
              </w:rPr>
            </w:pPr>
          </w:p>
        </w:tc>
      </w:tr>
    </w:tbl>
    <w:p w:rsidR="005E3807" w:rsidRPr="00AB2D7F" w:rsidRDefault="005E3807" w:rsidP="005E3807">
      <w:pPr>
        <w:spacing w:before="40" w:after="40"/>
        <w:jc w:val="both"/>
        <w:rPr>
          <w:rFonts w:ascii="Arial" w:hAnsi="Arial" w:cs="Arial"/>
          <w:noProof/>
          <w:sz w:val="22"/>
          <w:szCs w:val="22"/>
        </w:rPr>
      </w:pPr>
    </w:p>
    <w:p w:rsidR="005E3807" w:rsidRPr="00AB2D7F" w:rsidRDefault="005E3807" w:rsidP="005E3807">
      <w:pPr>
        <w:spacing w:before="40" w:after="40"/>
        <w:jc w:val="both"/>
        <w:rPr>
          <w:rFonts w:ascii="Arial" w:hAnsi="Arial" w:cs="Arial"/>
          <w:b/>
          <w:i/>
          <w:noProof/>
          <w:sz w:val="22"/>
          <w:szCs w:val="22"/>
        </w:rPr>
      </w:pPr>
      <w:r w:rsidRPr="00AB2D7F">
        <w:rPr>
          <w:rFonts w:ascii="Arial" w:hAnsi="Arial" w:cs="Arial"/>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5E3807" w:rsidRPr="00AB2D7F" w:rsidRDefault="005E3807" w:rsidP="005E3807">
      <w:pPr>
        <w:spacing w:before="40" w:after="40"/>
        <w:jc w:val="both"/>
        <w:rPr>
          <w:rFonts w:ascii="Arial" w:hAnsi="Arial" w:cs="Arial"/>
          <w:noProof/>
          <w:sz w:val="22"/>
          <w:szCs w:val="22"/>
        </w:rPr>
      </w:pPr>
    </w:p>
    <w:p w:rsidR="005E3807" w:rsidRPr="00AB2D7F" w:rsidRDefault="005E3807" w:rsidP="005E3807">
      <w:pPr>
        <w:tabs>
          <w:tab w:val="left" w:pos="4395"/>
          <w:tab w:val="left" w:pos="7797"/>
        </w:tabs>
        <w:spacing w:before="40" w:after="40"/>
        <w:jc w:val="both"/>
        <w:rPr>
          <w:rFonts w:ascii="Arial" w:hAnsi="Arial" w:cs="Arial"/>
          <w:noProof/>
          <w:sz w:val="22"/>
          <w:szCs w:val="22"/>
        </w:rPr>
      </w:pPr>
      <w:r w:rsidRPr="00AB2D7F">
        <w:rPr>
          <w:rFonts w:ascii="Arial" w:hAnsi="Arial" w:cs="Arial"/>
          <w:noProof/>
          <w:sz w:val="22"/>
          <w:szCs w:val="22"/>
        </w:rPr>
        <w:t>Full name</w:t>
      </w:r>
      <w:r w:rsidRPr="00AB2D7F">
        <w:rPr>
          <w:rFonts w:ascii="Arial" w:hAnsi="Arial" w:cs="Arial"/>
          <w:noProof/>
          <w:sz w:val="22"/>
          <w:szCs w:val="22"/>
        </w:rPr>
        <w:tab/>
        <w:t>Date</w:t>
      </w:r>
      <w:r w:rsidRPr="00AB2D7F">
        <w:rPr>
          <w:rFonts w:ascii="Arial" w:hAnsi="Arial" w:cs="Arial"/>
          <w:noProof/>
          <w:sz w:val="22"/>
          <w:szCs w:val="22"/>
        </w:rPr>
        <w:tab/>
        <w:t>Signature</w:t>
      </w:r>
    </w:p>
    <w:p w:rsidR="005E3807" w:rsidRPr="00AB2D7F" w:rsidRDefault="005E3807" w:rsidP="00724C09">
      <w:pPr>
        <w:spacing w:before="120" w:after="120"/>
        <w:jc w:val="both"/>
        <w:rPr>
          <w:rFonts w:ascii="Arial" w:hAnsi="Arial" w:cs="Arial"/>
          <w:noProof/>
          <w:sz w:val="22"/>
          <w:szCs w:val="22"/>
        </w:rPr>
      </w:pPr>
    </w:p>
    <w:p w:rsidR="00BD0B76" w:rsidRPr="00AB2D7F" w:rsidRDefault="00BD0B76">
      <w:pPr>
        <w:spacing w:line="238" w:lineRule="auto"/>
        <w:rPr>
          <w:rStyle w:val="Logo"/>
          <w:rFonts w:ascii="Arial" w:hAnsi="Arial" w:cs="Arial"/>
          <w:sz w:val="22"/>
          <w:szCs w:val="22"/>
        </w:rPr>
        <w:sectPr w:rsidR="00BD0B76" w:rsidRPr="00AB2D7F">
          <w:headerReference w:type="default" r:id="rId14"/>
          <w:headerReference w:type="first" r:id="rId15"/>
          <w:footerReference w:type="first" r:id="rId16"/>
          <w:pgSz w:w="11907" w:h="16840" w:code="9"/>
          <w:pgMar w:top="1021" w:right="1418" w:bottom="737" w:left="1418" w:header="567" w:footer="720" w:gutter="0"/>
          <w:cols w:space="708"/>
          <w:noEndnote/>
          <w:docGrid w:linePitch="381"/>
        </w:sectPr>
      </w:pPr>
    </w:p>
    <w:p w:rsidR="00073D05" w:rsidRDefault="00073D05">
      <w:pPr>
        <w:jc w:val="center"/>
        <w:rPr>
          <w:rFonts w:ascii="Arial" w:hAnsi="Arial" w:cs="Arial"/>
          <w:b/>
          <w:sz w:val="22"/>
          <w:szCs w:val="22"/>
        </w:rPr>
      </w:pPr>
    </w:p>
    <w:p w:rsidR="00073D05" w:rsidRDefault="00073D05">
      <w:pPr>
        <w:jc w:val="center"/>
        <w:rPr>
          <w:rFonts w:ascii="Arial" w:hAnsi="Arial" w:cs="Arial"/>
          <w:b/>
          <w:sz w:val="22"/>
          <w:szCs w:val="22"/>
        </w:rPr>
      </w:pPr>
    </w:p>
    <w:p w:rsidR="009F4927" w:rsidRDefault="009F4927">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B84328" w:rsidRDefault="00B84328">
      <w:pPr>
        <w:jc w:val="center"/>
        <w:rPr>
          <w:rFonts w:ascii="Arial" w:hAnsi="Arial" w:cs="Arial"/>
          <w:b/>
          <w:sz w:val="22"/>
          <w:szCs w:val="22"/>
        </w:rPr>
      </w:pPr>
    </w:p>
    <w:p w:rsidR="009F4927" w:rsidRDefault="009F4927">
      <w:pPr>
        <w:jc w:val="center"/>
        <w:rPr>
          <w:rFonts w:ascii="Arial" w:hAnsi="Arial" w:cs="Arial"/>
          <w:b/>
          <w:sz w:val="22"/>
          <w:szCs w:val="22"/>
        </w:rPr>
      </w:pPr>
    </w:p>
    <w:p w:rsidR="00BD0B76" w:rsidRPr="009F4927" w:rsidRDefault="00937916">
      <w:pPr>
        <w:jc w:val="center"/>
        <w:rPr>
          <w:rFonts w:ascii="Arial" w:hAnsi="Arial" w:cs="Arial"/>
          <w:vanish/>
          <w:sz w:val="22"/>
          <w:szCs w:val="22"/>
          <w:specVanish/>
        </w:rPr>
      </w:pPr>
      <w:r>
        <w:rPr>
          <w:rFonts w:ascii="Arial" w:hAnsi="Arial" w:cs="Arial"/>
          <w:b/>
          <w:sz w:val="22"/>
          <w:szCs w:val="22"/>
        </w:rPr>
        <w:lastRenderedPageBreak/>
        <w:t>Annex [III</w:t>
      </w:r>
      <w:r w:rsidR="00BD0B76" w:rsidRPr="00AB2D7F">
        <w:rPr>
          <w:rFonts w:ascii="Arial" w:hAnsi="Arial" w:cs="Arial"/>
          <w:b/>
          <w:sz w:val="22"/>
          <w:szCs w:val="22"/>
        </w:rPr>
        <w:t>]:</w:t>
      </w:r>
      <w:r w:rsidR="00BD0B76" w:rsidRPr="00AB2D7F">
        <w:rPr>
          <w:rFonts w:ascii="Arial" w:hAnsi="Arial" w:cs="Arial"/>
          <w:sz w:val="22"/>
          <w:szCs w:val="22"/>
        </w:rPr>
        <w:t xml:space="preserve"> </w:t>
      </w:r>
      <w:r w:rsidR="00BD0B76" w:rsidRPr="00AB2D7F">
        <w:rPr>
          <w:rFonts w:ascii="Arial" w:hAnsi="Arial" w:cs="Arial"/>
          <w:b/>
          <w:sz w:val="22"/>
          <w:szCs w:val="22"/>
        </w:rPr>
        <w:t>Financial identification form - Supplier</w:t>
      </w:r>
    </w:p>
    <w:p w:rsidR="00BD0B76" w:rsidRPr="009F4927" w:rsidRDefault="009F4927">
      <w:pPr>
        <w:jc w:val="center"/>
        <w:rPr>
          <w:rFonts w:ascii="Arial" w:hAnsi="Arial" w:cs="Arial"/>
          <w:vanish/>
          <w:sz w:val="22"/>
          <w:szCs w:val="22"/>
          <w:specVanish/>
        </w:rPr>
      </w:pPr>
      <w:r>
        <w:rPr>
          <w:rFonts w:ascii="Arial" w:hAnsi="Arial" w:cs="Arial"/>
          <w:sz w:val="22"/>
          <w:szCs w:val="22"/>
        </w:rPr>
        <w:t xml:space="preserve"> </w:t>
      </w:r>
    </w:p>
    <w:p w:rsidR="00BD0B76" w:rsidRPr="00AB2D7F" w:rsidRDefault="009F4927">
      <w:pPr>
        <w:jc w:val="center"/>
        <w:rPr>
          <w:rFonts w:ascii="Arial" w:hAnsi="Arial" w:cs="Arial"/>
          <w:sz w:val="22"/>
          <w:szCs w:val="22"/>
        </w:rPr>
      </w:pPr>
      <w:r>
        <w:rPr>
          <w:rFonts w:ascii="Arial" w:hAnsi="Arial" w:cs="Arial"/>
          <w:sz w:val="22"/>
          <w:szCs w:val="22"/>
        </w:rPr>
        <w:t xml:space="preserve"> </w:t>
      </w:r>
    </w:p>
    <w:p w:rsidR="00BD0B76" w:rsidRPr="00AB2D7F" w:rsidRDefault="00BD0B76">
      <w:pPr>
        <w:jc w:val="center"/>
        <w:rPr>
          <w:rFonts w:ascii="Arial" w:hAnsi="Arial" w:cs="Arial"/>
          <w:b/>
          <w:sz w:val="22"/>
          <w:szCs w:val="22"/>
        </w:rPr>
      </w:pPr>
    </w:p>
    <w:p w:rsidR="00BD0B76" w:rsidRPr="00DA65F0" w:rsidRDefault="00DA65F0">
      <w:pPr>
        <w:rPr>
          <w:rFonts w:ascii="Arial" w:hAnsi="Arial" w:cs="Arial"/>
          <w:sz w:val="22"/>
          <w:szCs w:val="22"/>
        </w:rPr>
      </w:pPr>
      <w:r>
        <w:rPr>
          <w:rFonts w:ascii="Arial" w:hAnsi="Arial" w:cs="Arial"/>
          <w:sz w:val="22"/>
          <w:szCs w:val="22"/>
        </w:rPr>
        <w:t xml:space="preserve">The template </w:t>
      </w:r>
      <w:r w:rsidRPr="00DA65F0">
        <w:rPr>
          <w:rFonts w:ascii="Arial" w:hAnsi="Arial" w:cs="Arial"/>
          <w:sz w:val="22"/>
          <w:szCs w:val="22"/>
        </w:rPr>
        <w:t>is available hereunder</w:t>
      </w:r>
      <w:r>
        <w:rPr>
          <w:rFonts w:ascii="Arial" w:hAnsi="Arial" w:cs="Arial"/>
          <w:sz w:val="22"/>
          <w:szCs w:val="22"/>
        </w:rPr>
        <w:t>:</w:t>
      </w:r>
    </w:p>
    <w:p w:rsidR="00BD0B76" w:rsidRPr="00DA65F0" w:rsidRDefault="003B6007">
      <w:pPr>
        <w:jc w:val="center"/>
        <w:rPr>
          <w:rFonts w:ascii="Arial" w:hAnsi="Arial" w:cs="Arial"/>
          <w:sz w:val="22"/>
          <w:szCs w:val="22"/>
        </w:rPr>
      </w:pPr>
      <w:r>
        <w:rPr>
          <w:rFonts w:ascii="Arial" w:hAnsi="Arial" w:cs="Arial"/>
          <w:noProof/>
          <w:sz w:val="22"/>
          <w:szCs w:val="22"/>
        </w:rPr>
        <w:drawing>
          <wp:inline distT="0" distB="0" distL="0" distR="0" wp14:anchorId="58017960" wp14:editId="4B9A3A7B">
            <wp:extent cx="5760085" cy="81476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 Financial Identification Form - Pf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085" cy="8147685"/>
                    </a:xfrm>
                    <a:prstGeom prst="rect">
                      <a:avLst/>
                    </a:prstGeom>
                  </pic:spPr>
                </pic:pic>
              </a:graphicData>
            </a:graphic>
          </wp:inline>
        </w:drawing>
      </w:r>
    </w:p>
    <w:p w:rsidR="00BD0B76" w:rsidRPr="00AB2D7F" w:rsidRDefault="00BD0B76" w:rsidP="003B6007">
      <w:pPr>
        <w:rPr>
          <w:rFonts w:ascii="Arial" w:hAnsi="Arial" w:cs="Arial"/>
          <w:sz w:val="22"/>
          <w:szCs w:val="22"/>
        </w:rPr>
        <w:sectPr w:rsidR="00BD0B76" w:rsidRPr="00AB2D7F">
          <w:type w:val="continuous"/>
          <w:pgSz w:w="11907" w:h="16840" w:code="9"/>
          <w:pgMar w:top="1077" w:right="1418" w:bottom="737" w:left="1418" w:header="567" w:footer="720" w:gutter="0"/>
          <w:cols w:space="708"/>
          <w:noEndnote/>
          <w:docGrid w:linePitch="381"/>
        </w:sectPr>
      </w:pPr>
    </w:p>
    <w:p w:rsidR="00C26DF3" w:rsidRDefault="00C26DF3" w:rsidP="003B6007">
      <w:pPr>
        <w:rPr>
          <w:rFonts w:ascii="Arial" w:hAnsi="Arial" w:cs="Arial"/>
          <w:b/>
          <w:sz w:val="22"/>
          <w:szCs w:val="22"/>
        </w:rPr>
      </w:pPr>
    </w:p>
    <w:p w:rsidR="00BD0B76" w:rsidRPr="00AB2D7F" w:rsidRDefault="00BD0B76">
      <w:pPr>
        <w:jc w:val="center"/>
        <w:rPr>
          <w:rFonts w:ascii="Arial" w:hAnsi="Arial" w:cs="Arial"/>
          <w:b/>
          <w:sz w:val="22"/>
          <w:szCs w:val="22"/>
        </w:rPr>
      </w:pPr>
      <w:r w:rsidRPr="00AB2D7F">
        <w:rPr>
          <w:rFonts w:ascii="Arial" w:hAnsi="Arial" w:cs="Arial"/>
          <w:b/>
          <w:sz w:val="22"/>
          <w:szCs w:val="22"/>
        </w:rPr>
        <w:t>Annex [</w:t>
      </w:r>
      <w:r w:rsidR="00937916">
        <w:rPr>
          <w:rFonts w:ascii="Arial" w:hAnsi="Arial" w:cs="Arial"/>
          <w:b/>
          <w:sz w:val="22"/>
          <w:szCs w:val="22"/>
        </w:rPr>
        <w:t>I</w:t>
      </w:r>
      <w:r w:rsidRPr="00AB2D7F">
        <w:rPr>
          <w:rFonts w:ascii="Arial" w:hAnsi="Arial" w:cs="Arial"/>
          <w:b/>
          <w:sz w:val="22"/>
          <w:szCs w:val="22"/>
        </w:rPr>
        <w:t>V]:</w:t>
      </w:r>
      <w:r w:rsidRPr="00AB2D7F">
        <w:rPr>
          <w:rFonts w:ascii="Arial" w:hAnsi="Arial" w:cs="Arial"/>
          <w:sz w:val="22"/>
          <w:szCs w:val="22"/>
        </w:rPr>
        <w:t xml:space="preserve"> </w:t>
      </w:r>
      <w:r w:rsidR="00F14EB6" w:rsidRPr="00AB2D7F">
        <w:rPr>
          <w:rFonts w:ascii="Arial" w:hAnsi="Arial" w:cs="Arial"/>
          <w:b/>
          <w:sz w:val="22"/>
          <w:szCs w:val="22"/>
        </w:rPr>
        <w:t>Information sheet concerning</w:t>
      </w:r>
      <w:r w:rsidR="00347D14" w:rsidRPr="00AB2D7F">
        <w:rPr>
          <w:rFonts w:ascii="Arial" w:hAnsi="Arial" w:cs="Arial"/>
          <w:b/>
          <w:sz w:val="22"/>
          <w:szCs w:val="22"/>
        </w:rPr>
        <w:t xml:space="preserve"> </w:t>
      </w:r>
      <w:r w:rsidR="00941CE4" w:rsidRPr="00AB2D7F">
        <w:rPr>
          <w:rFonts w:ascii="Arial" w:hAnsi="Arial" w:cs="Arial"/>
          <w:b/>
          <w:sz w:val="22"/>
          <w:szCs w:val="22"/>
        </w:rPr>
        <w:t xml:space="preserve">groups </w:t>
      </w:r>
      <w:r w:rsidRPr="00AB2D7F">
        <w:rPr>
          <w:rFonts w:ascii="Arial" w:hAnsi="Arial" w:cs="Arial"/>
          <w:b/>
          <w:sz w:val="22"/>
          <w:szCs w:val="22"/>
        </w:rPr>
        <w:t>of economic operators</w:t>
      </w:r>
      <w:r w:rsidR="00A24DED" w:rsidRPr="00AB2D7F">
        <w:rPr>
          <w:rFonts w:ascii="Arial" w:hAnsi="Arial" w:cs="Arial"/>
          <w:b/>
          <w:sz w:val="22"/>
          <w:szCs w:val="22"/>
        </w:rPr>
        <w:t xml:space="preserve"> </w:t>
      </w:r>
    </w:p>
    <w:p w:rsidR="00BD0B76" w:rsidRPr="00AB2D7F" w:rsidRDefault="00BD0B76">
      <w:pPr>
        <w:jc w:val="center"/>
        <w:rPr>
          <w:rFonts w:ascii="Arial" w:hAnsi="Arial" w:cs="Arial"/>
          <w:b/>
          <w:sz w:val="22"/>
          <w:szCs w:val="22"/>
        </w:rPr>
      </w:pPr>
    </w:p>
    <w:p w:rsidR="00BD0B76" w:rsidRPr="00AB2D7F" w:rsidRDefault="00BD0B76">
      <w:pPr>
        <w:rPr>
          <w:rFonts w:ascii="Arial" w:hAnsi="Arial" w:cs="Arial"/>
          <w:b/>
          <w:sz w:val="22"/>
          <w:szCs w:val="22"/>
        </w:rPr>
      </w:pPr>
    </w:p>
    <w:p w:rsidR="00BD0B76" w:rsidRPr="00AB2D7F" w:rsidRDefault="00BD0B76">
      <w:pPr>
        <w:rPr>
          <w:rFonts w:ascii="Arial" w:hAnsi="Arial" w:cs="Arial"/>
          <w:sz w:val="22"/>
          <w:szCs w:val="22"/>
        </w:rPr>
      </w:pPr>
      <w:r w:rsidRPr="00AB2D7F">
        <w:rPr>
          <w:rFonts w:ascii="Arial" w:hAnsi="Arial" w:cs="Arial"/>
          <w:b/>
          <w:sz w:val="22"/>
          <w:szCs w:val="22"/>
        </w:rPr>
        <w:t xml:space="preserve">Official name of the member authorised by the </w:t>
      </w:r>
      <w:r w:rsidR="00941CE4" w:rsidRPr="00AB2D7F">
        <w:rPr>
          <w:rFonts w:ascii="Arial" w:hAnsi="Arial" w:cs="Arial"/>
          <w:b/>
          <w:sz w:val="22"/>
          <w:szCs w:val="22"/>
        </w:rPr>
        <w:t>group</w:t>
      </w:r>
      <w:r w:rsidRPr="00AB2D7F">
        <w:rPr>
          <w:rStyle w:val="FootnoteReference"/>
          <w:rFonts w:ascii="Arial" w:hAnsi="Arial" w:cs="Arial"/>
          <w:b/>
          <w:sz w:val="22"/>
          <w:szCs w:val="22"/>
        </w:rPr>
        <w:footnoteReference w:id="28"/>
      </w:r>
      <w:r w:rsidRPr="00AB2D7F">
        <w:rPr>
          <w:rFonts w:ascii="Arial" w:hAnsi="Arial" w:cs="Arial"/>
          <w:b/>
          <w:sz w:val="22"/>
          <w:szCs w:val="22"/>
        </w:rPr>
        <w:t>:</w:t>
      </w:r>
      <w:r w:rsidRPr="00AB2D7F">
        <w:rPr>
          <w:rFonts w:ascii="Arial" w:hAnsi="Arial" w:cs="Arial"/>
          <w:sz w:val="22"/>
          <w:szCs w:val="22"/>
        </w:rPr>
        <w:br/>
        <w:t>...................................................................................................................................................</w:t>
      </w:r>
    </w:p>
    <w:p w:rsidR="00BD0B76" w:rsidRPr="00AB2D7F" w:rsidRDefault="00BD0B76">
      <w:pPr>
        <w:rPr>
          <w:rFonts w:ascii="Arial" w:hAnsi="Arial" w:cs="Arial"/>
          <w:sz w:val="22"/>
          <w:szCs w:val="22"/>
        </w:rPr>
      </w:pPr>
    </w:p>
    <w:p w:rsidR="00BD0B76" w:rsidRPr="00AB2D7F" w:rsidRDefault="00BD0B76">
      <w:pPr>
        <w:rPr>
          <w:rFonts w:ascii="Arial" w:hAnsi="Arial" w:cs="Arial"/>
          <w:sz w:val="22"/>
          <w:szCs w:val="22"/>
        </w:rPr>
      </w:pPr>
      <w:r w:rsidRPr="00AB2D7F">
        <w:rPr>
          <w:rFonts w:ascii="Arial" w:hAnsi="Arial" w:cs="Arial"/>
          <w:b/>
          <w:sz w:val="22"/>
          <w:szCs w:val="22"/>
        </w:rPr>
        <w:t>Official address:</w:t>
      </w:r>
      <w:r w:rsidRPr="00AB2D7F">
        <w:rPr>
          <w:rFonts w:ascii="Arial" w:hAnsi="Arial" w:cs="Arial"/>
          <w:sz w:val="22"/>
          <w:szCs w:val="22"/>
        </w:rPr>
        <w:br/>
        <w:t>............................................................................................................................................................................................................................................................................................................</w:t>
      </w:r>
    </w:p>
    <w:p w:rsidR="00BD0B76" w:rsidRPr="00AB2D7F" w:rsidRDefault="00BD0B76">
      <w:pPr>
        <w:rPr>
          <w:rFonts w:ascii="Arial" w:hAnsi="Arial" w:cs="Arial"/>
          <w:sz w:val="22"/>
          <w:szCs w:val="22"/>
        </w:rPr>
      </w:pPr>
    </w:p>
    <w:p w:rsidR="00BD0B76" w:rsidRPr="00AB2D7F" w:rsidRDefault="00BD0B76">
      <w:pPr>
        <w:rPr>
          <w:rFonts w:ascii="Arial" w:hAnsi="Arial" w:cs="Arial"/>
          <w:sz w:val="22"/>
          <w:szCs w:val="22"/>
        </w:rPr>
      </w:pPr>
      <w:r w:rsidRPr="00AB2D7F">
        <w:rPr>
          <w:rFonts w:ascii="Arial" w:hAnsi="Arial" w:cs="Arial"/>
          <w:b/>
          <w:sz w:val="22"/>
          <w:szCs w:val="22"/>
        </w:rPr>
        <w:t xml:space="preserve">Legal form of the </w:t>
      </w:r>
      <w:r w:rsidR="00941CE4" w:rsidRPr="00AB2D7F">
        <w:rPr>
          <w:rFonts w:ascii="Arial" w:hAnsi="Arial" w:cs="Arial"/>
          <w:b/>
          <w:sz w:val="22"/>
          <w:szCs w:val="22"/>
        </w:rPr>
        <w:t>group</w:t>
      </w:r>
      <w:r w:rsidRPr="00AB2D7F">
        <w:rPr>
          <w:rStyle w:val="FootnoteReference"/>
          <w:rFonts w:ascii="Arial" w:hAnsi="Arial" w:cs="Arial"/>
          <w:b/>
          <w:sz w:val="22"/>
          <w:szCs w:val="22"/>
        </w:rPr>
        <w:footnoteReference w:id="29"/>
      </w:r>
      <w:r w:rsidRPr="00AB2D7F">
        <w:rPr>
          <w:rFonts w:ascii="Arial" w:hAnsi="Arial" w:cs="Arial"/>
          <w:b/>
          <w:sz w:val="22"/>
          <w:szCs w:val="22"/>
        </w:rPr>
        <w:t>:</w:t>
      </w:r>
      <w:r w:rsidRPr="00AB2D7F">
        <w:rPr>
          <w:rFonts w:ascii="Arial" w:hAnsi="Arial" w:cs="Arial"/>
          <w:sz w:val="22"/>
          <w:szCs w:val="22"/>
        </w:rPr>
        <w:t xml:space="preserve"> ......................................................................................................................................................................................................................................................................................................</w:t>
      </w:r>
    </w:p>
    <w:p w:rsidR="00BD0B76" w:rsidRPr="00AB2D7F" w:rsidRDefault="00BD0B76">
      <w:pPr>
        <w:jc w:val="both"/>
        <w:rPr>
          <w:rFonts w:ascii="Arial" w:hAnsi="Arial" w:cs="Arial"/>
          <w:sz w:val="22"/>
          <w:szCs w:val="22"/>
        </w:rPr>
      </w:pPr>
    </w:p>
    <w:p w:rsidR="00BD0B76" w:rsidRPr="00AB2D7F" w:rsidRDefault="00BD0B76">
      <w:pPr>
        <w:jc w:val="both"/>
        <w:rPr>
          <w:rFonts w:ascii="Arial" w:hAnsi="Arial" w:cs="Arial"/>
          <w:sz w:val="22"/>
          <w:szCs w:val="22"/>
        </w:rPr>
      </w:pPr>
    </w:p>
    <w:p w:rsidR="00BD0B76" w:rsidRPr="00AB2D7F" w:rsidRDefault="00BD0B76">
      <w:pPr>
        <w:jc w:val="both"/>
        <w:rPr>
          <w:rFonts w:ascii="Arial" w:hAnsi="Arial" w:cs="Arial"/>
          <w:sz w:val="22"/>
          <w:szCs w:val="22"/>
        </w:rPr>
      </w:pPr>
      <w:r w:rsidRPr="00AB2D7F">
        <w:rPr>
          <w:rFonts w:ascii="Arial" w:hAnsi="Arial" w:cs="Arial"/>
          <w:sz w:val="22"/>
          <w:szCs w:val="22"/>
        </w:rPr>
        <w:t xml:space="preserve">I, the undersigned, Mr/Ms ........................................., representing the authorised representative of the </w:t>
      </w:r>
      <w:r w:rsidR="00941CE4" w:rsidRPr="00AB2D7F">
        <w:rPr>
          <w:rFonts w:ascii="Arial" w:hAnsi="Arial" w:cs="Arial"/>
          <w:sz w:val="22"/>
          <w:szCs w:val="22"/>
        </w:rPr>
        <w:t>group</w:t>
      </w:r>
      <w:r w:rsidR="00350C13" w:rsidRPr="00AB2D7F">
        <w:rPr>
          <w:rFonts w:ascii="Arial" w:hAnsi="Arial" w:cs="Arial"/>
          <w:sz w:val="22"/>
          <w:szCs w:val="22"/>
        </w:rPr>
        <w:t xml:space="preserve"> </w:t>
      </w:r>
      <w:r w:rsidRPr="00AB2D7F">
        <w:rPr>
          <w:rFonts w:ascii="Arial" w:hAnsi="Arial" w:cs="Arial"/>
          <w:sz w:val="22"/>
          <w:szCs w:val="22"/>
        </w:rPr>
        <w:t xml:space="preserve">of operators submitting this tender, hereby declare that I have noted </w:t>
      </w:r>
      <w:r w:rsidR="00DC6A57">
        <w:rPr>
          <w:rFonts w:ascii="Arial" w:hAnsi="Arial" w:cs="Arial"/>
          <w:sz w:val="22"/>
          <w:szCs w:val="22"/>
        </w:rPr>
        <w:t xml:space="preserve">the conditions laid down by </w:t>
      </w:r>
      <w:r w:rsidR="002970A7">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Pr="00AB2D7F">
        <w:rPr>
          <w:rFonts w:ascii="Arial" w:hAnsi="Arial" w:cs="Arial"/>
          <w:sz w:val="22"/>
          <w:szCs w:val="22"/>
        </w:rPr>
        <w:t xml:space="preserve">for submission of a tender by a </w:t>
      </w:r>
      <w:r w:rsidR="00941CE4" w:rsidRPr="00AB2D7F">
        <w:rPr>
          <w:rFonts w:ascii="Arial" w:hAnsi="Arial" w:cs="Arial"/>
          <w:sz w:val="22"/>
          <w:szCs w:val="22"/>
        </w:rPr>
        <w:t>group</w:t>
      </w:r>
      <w:r w:rsidRPr="00AB2D7F">
        <w:rPr>
          <w:rFonts w:ascii="Arial" w:hAnsi="Arial" w:cs="Arial"/>
          <w:sz w:val="22"/>
          <w:szCs w:val="22"/>
        </w:rPr>
        <w:t xml:space="preserve"> and that the submission of a tender and the signing of this declaration imply acceptance of those conditions:</w:t>
      </w:r>
    </w:p>
    <w:p w:rsidR="00BD0B76" w:rsidRPr="00AB2D7F" w:rsidRDefault="00BD0B76">
      <w:pPr>
        <w:jc w:val="both"/>
        <w:rPr>
          <w:rFonts w:ascii="Arial" w:hAnsi="Arial" w:cs="Arial"/>
          <w:sz w:val="22"/>
          <w:szCs w:val="22"/>
        </w:rPr>
      </w:pPr>
    </w:p>
    <w:p w:rsidR="00BD0B76" w:rsidRPr="00AB2D7F" w:rsidRDefault="00BD0B76">
      <w:pPr>
        <w:jc w:val="both"/>
        <w:rPr>
          <w:rFonts w:ascii="Arial" w:hAnsi="Arial" w:cs="Arial"/>
          <w:sz w:val="22"/>
          <w:szCs w:val="22"/>
        </w:rPr>
      </w:pPr>
      <w:r w:rsidRPr="00AB2D7F">
        <w:rPr>
          <w:rFonts w:ascii="Arial" w:hAnsi="Arial" w:cs="Arial"/>
          <w:sz w:val="22"/>
          <w:szCs w:val="22"/>
        </w:rPr>
        <w:t xml:space="preserve">‘The </w:t>
      </w:r>
      <w:r w:rsidR="00941CE4" w:rsidRPr="00AB2D7F">
        <w:rPr>
          <w:rFonts w:ascii="Arial" w:hAnsi="Arial" w:cs="Arial"/>
          <w:sz w:val="22"/>
          <w:szCs w:val="22"/>
        </w:rPr>
        <w:t>group</w:t>
      </w:r>
      <w:r w:rsidRPr="00AB2D7F">
        <w:rPr>
          <w:rFonts w:ascii="Arial" w:hAnsi="Arial" w:cs="Arial"/>
          <w:sz w:val="22"/>
          <w:szCs w:val="22"/>
        </w:rPr>
        <w:t xml:space="preserve"> of economic operators shall furnish proof of its legal form in the tender. This may take one of the following forms:</w:t>
      </w:r>
    </w:p>
    <w:p w:rsidR="00BD0B76" w:rsidRPr="00AB2D7F" w:rsidRDefault="00BD0B76">
      <w:pPr>
        <w:jc w:val="both"/>
        <w:rPr>
          <w:rFonts w:ascii="Arial" w:hAnsi="Arial" w:cs="Arial"/>
          <w:sz w:val="22"/>
          <w:szCs w:val="22"/>
        </w:rPr>
      </w:pPr>
    </w:p>
    <w:p w:rsidR="00BD0B76" w:rsidRPr="00AB2D7F" w:rsidRDefault="00BD0B76">
      <w:pPr>
        <w:ind w:firstLine="540"/>
        <w:jc w:val="both"/>
        <w:rPr>
          <w:rFonts w:ascii="Arial" w:hAnsi="Arial" w:cs="Arial"/>
          <w:sz w:val="22"/>
          <w:szCs w:val="22"/>
        </w:rPr>
      </w:pPr>
      <w:r w:rsidRPr="00AB2D7F">
        <w:rPr>
          <w:rFonts w:ascii="Arial" w:hAnsi="Arial" w:cs="Arial"/>
          <w:sz w:val="22"/>
          <w:szCs w:val="22"/>
        </w:rPr>
        <w:t>-</w:t>
      </w:r>
      <w:r w:rsidRPr="00AB2D7F">
        <w:rPr>
          <w:rFonts w:ascii="Arial" w:hAnsi="Arial" w:cs="Arial"/>
          <w:sz w:val="22"/>
          <w:szCs w:val="22"/>
        </w:rPr>
        <w:tab/>
        <w:t>an entity with legal personality recognised by a Member State;</w:t>
      </w:r>
    </w:p>
    <w:p w:rsidR="00BD0B76" w:rsidRPr="00AB2D7F" w:rsidRDefault="00BD0B76">
      <w:pPr>
        <w:ind w:left="720" w:hanging="180"/>
        <w:jc w:val="both"/>
        <w:rPr>
          <w:rFonts w:ascii="Arial" w:hAnsi="Arial" w:cs="Arial"/>
          <w:sz w:val="22"/>
          <w:szCs w:val="22"/>
        </w:rPr>
      </w:pPr>
      <w:r w:rsidRPr="00AB2D7F">
        <w:rPr>
          <w:rFonts w:ascii="Arial" w:hAnsi="Arial" w:cs="Arial"/>
          <w:sz w:val="22"/>
          <w:szCs w:val="22"/>
        </w:rPr>
        <w:t>-</w:t>
      </w:r>
      <w:r w:rsidRPr="00AB2D7F">
        <w:rPr>
          <w:rFonts w:ascii="Arial" w:hAnsi="Arial" w:cs="Arial"/>
          <w:sz w:val="22"/>
          <w:szCs w:val="22"/>
        </w:rPr>
        <w:tab/>
        <w:t>an entity without legal personality but offeri</w:t>
      </w:r>
      <w:r w:rsidR="00DC6A57">
        <w:rPr>
          <w:rFonts w:ascii="Arial" w:hAnsi="Arial" w:cs="Arial"/>
          <w:sz w:val="22"/>
          <w:szCs w:val="22"/>
        </w:rPr>
        <w:t xml:space="preserve">ng sufficient protection of </w:t>
      </w:r>
      <w:r w:rsidR="00073D0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Group »</w:t>
      </w:r>
      <w:r w:rsidRPr="00AB2D7F">
        <w:rPr>
          <w:rFonts w:ascii="Arial" w:hAnsi="Arial" w:cs="Arial"/>
          <w:sz w:val="22"/>
          <w:szCs w:val="22"/>
        </w:rPr>
        <w:t xml:space="preserve">’s contractual interests (depending on the Member State concerned, this may be, for example, a </w:t>
      </w:r>
      <w:r w:rsidR="00941CE4" w:rsidRPr="00AB2D7F">
        <w:rPr>
          <w:rFonts w:ascii="Arial" w:hAnsi="Arial" w:cs="Arial"/>
          <w:sz w:val="22"/>
          <w:szCs w:val="22"/>
        </w:rPr>
        <w:t>group</w:t>
      </w:r>
      <w:r w:rsidRPr="00AB2D7F">
        <w:rPr>
          <w:rFonts w:ascii="Arial" w:hAnsi="Arial" w:cs="Arial"/>
          <w:sz w:val="22"/>
          <w:szCs w:val="22"/>
        </w:rPr>
        <w:t xml:space="preserve"> or a temporary association);</w:t>
      </w:r>
    </w:p>
    <w:p w:rsidR="00BD0B76" w:rsidRPr="00AB2D7F" w:rsidRDefault="00BD0B76">
      <w:pPr>
        <w:ind w:left="720" w:hanging="180"/>
        <w:jc w:val="both"/>
        <w:rPr>
          <w:rFonts w:ascii="Arial" w:hAnsi="Arial" w:cs="Arial"/>
          <w:sz w:val="22"/>
          <w:szCs w:val="22"/>
        </w:rPr>
      </w:pPr>
      <w:r w:rsidRPr="00AB2D7F">
        <w:rPr>
          <w:rFonts w:ascii="Arial" w:hAnsi="Arial" w:cs="Arial"/>
          <w:sz w:val="22"/>
          <w:szCs w:val="22"/>
        </w:rPr>
        <w:t>-</w:t>
      </w:r>
      <w:r w:rsidRPr="00AB2D7F">
        <w:rPr>
          <w:rFonts w:ascii="Arial" w:hAnsi="Arial" w:cs="Arial"/>
          <w:sz w:val="22"/>
          <w:szCs w:val="22"/>
        </w:rPr>
        <w:tab/>
        <w:t xml:space="preserve">the signature by all the partners of a type of 'power of attorney' or equivalent document confirming a form of cooperation. </w:t>
      </w:r>
    </w:p>
    <w:p w:rsidR="00BD0B76" w:rsidRPr="00AB2D7F" w:rsidRDefault="00BD0B76">
      <w:pPr>
        <w:rPr>
          <w:rFonts w:ascii="Arial" w:hAnsi="Arial" w:cs="Arial"/>
          <w:sz w:val="22"/>
          <w:szCs w:val="22"/>
        </w:rPr>
      </w:pPr>
    </w:p>
    <w:p w:rsidR="00BD0B76" w:rsidRPr="00AB2D7F" w:rsidRDefault="00BD0B76">
      <w:pPr>
        <w:jc w:val="both"/>
        <w:rPr>
          <w:rFonts w:ascii="Arial" w:hAnsi="Arial" w:cs="Arial"/>
          <w:sz w:val="22"/>
          <w:szCs w:val="22"/>
        </w:rPr>
      </w:pPr>
      <w:r w:rsidRPr="00AB2D7F">
        <w:rPr>
          <w:rFonts w:ascii="Arial" w:hAnsi="Arial" w:cs="Arial"/>
          <w:sz w:val="22"/>
          <w:szCs w:val="22"/>
        </w:rPr>
        <w:t xml:space="preserve">The document supplied must prove the </w:t>
      </w:r>
      <w:r w:rsidR="00941CE4" w:rsidRPr="00AB2D7F">
        <w:rPr>
          <w:rFonts w:ascii="Arial" w:hAnsi="Arial" w:cs="Arial"/>
          <w:sz w:val="22"/>
          <w:szCs w:val="22"/>
        </w:rPr>
        <w:t>group</w:t>
      </w:r>
      <w:r w:rsidRPr="00AB2D7F">
        <w:rPr>
          <w:rFonts w:ascii="Arial" w:hAnsi="Arial" w:cs="Arial"/>
          <w:sz w:val="22"/>
          <w:szCs w:val="22"/>
        </w:rPr>
        <w:t xml:space="preserve">'s actual status. In that document or in an annex thereto, the economic operators making up the </w:t>
      </w:r>
      <w:r w:rsidR="00941CE4" w:rsidRPr="00AB2D7F">
        <w:rPr>
          <w:rFonts w:ascii="Arial" w:hAnsi="Arial" w:cs="Arial"/>
          <w:sz w:val="22"/>
          <w:szCs w:val="22"/>
        </w:rPr>
        <w:t>group</w:t>
      </w:r>
      <w:r w:rsidRPr="00AB2D7F">
        <w:rPr>
          <w:rFonts w:ascii="Arial" w:hAnsi="Arial" w:cs="Arial"/>
          <w:sz w:val="22"/>
          <w:szCs w:val="22"/>
        </w:rPr>
        <w:t xml:space="preserve"> shall undertake, as tenderers, to bear joint and several liability during performance of the contract, should it be awarded to them.</w:t>
      </w:r>
    </w:p>
    <w:p w:rsidR="00BD0B76" w:rsidRPr="00AB2D7F" w:rsidRDefault="00BD0B76">
      <w:pPr>
        <w:rPr>
          <w:rFonts w:ascii="Arial" w:hAnsi="Arial" w:cs="Arial"/>
          <w:sz w:val="22"/>
          <w:szCs w:val="22"/>
        </w:rPr>
      </w:pPr>
    </w:p>
    <w:p w:rsidR="00BD0B76" w:rsidRPr="00AB2D7F" w:rsidRDefault="00073D05">
      <w:pPr>
        <w:jc w:val="both"/>
        <w:rPr>
          <w:rFonts w:ascii="Arial" w:hAnsi="Arial" w:cs="Arial"/>
          <w:sz w:val="22"/>
          <w:szCs w:val="22"/>
        </w:rPr>
      </w:pPr>
      <w:r>
        <w:rPr>
          <w:rFonts w:ascii="Arial" w:hAnsi="Arial" w:cs="Arial"/>
          <w:sz w:val="22"/>
          <w:szCs w:val="22"/>
        </w:rPr>
        <w:lastRenderedPageBreak/>
        <w:t>The « </w:t>
      </w:r>
      <w:r w:rsidR="00C26DF3">
        <w:rPr>
          <w:rFonts w:ascii="Arial" w:hAnsi="Arial" w:cs="Arial"/>
          <w:sz w:val="22"/>
          <w:szCs w:val="22"/>
        </w:rPr>
        <w:t>PATRIOTS</w:t>
      </w:r>
      <w:r w:rsidR="00463D12">
        <w:rPr>
          <w:rFonts w:ascii="Arial" w:hAnsi="Arial" w:cs="Arial"/>
          <w:sz w:val="22"/>
          <w:szCs w:val="22"/>
        </w:rPr>
        <w:t xml:space="preserve"> Group » </w:t>
      </w:r>
      <w:r w:rsidR="00BD0B76" w:rsidRPr="00AB2D7F">
        <w:rPr>
          <w:rFonts w:ascii="Arial" w:hAnsi="Arial" w:cs="Arial"/>
          <w:sz w:val="22"/>
          <w:szCs w:val="22"/>
        </w:rPr>
        <w:t>may accept other legal forms not referred to above, provided that they ensure the parties’ joint and several liability and are compatible with performance of the contract. However, in the contract to be</w:t>
      </w:r>
      <w:r w:rsidR="00DC6A57">
        <w:rPr>
          <w:rFonts w:ascii="Arial" w:hAnsi="Arial" w:cs="Arial"/>
          <w:sz w:val="22"/>
          <w:szCs w:val="22"/>
        </w:rPr>
        <w:t xml:space="preserve"> signed with the consortium </w:t>
      </w:r>
      <w:r>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00BD0B76" w:rsidRPr="00AB2D7F">
        <w:rPr>
          <w:rFonts w:ascii="Arial" w:hAnsi="Arial" w:cs="Arial"/>
          <w:sz w:val="22"/>
          <w:szCs w:val="22"/>
        </w:rPr>
        <w:t>will refer expressly to the existence of such joint and several liability. In addition, it reserves the right to require, contractually, the appointment of an authorised representative who may represent the members and who is empowered, inter alia, to issue invoices on behalf of the other members.’</w:t>
      </w:r>
    </w:p>
    <w:p w:rsidR="00BD0B76" w:rsidRDefault="00BD0B7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1980"/>
        <w:gridCol w:w="2340"/>
      </w:tblGrid>
      <w:tr w:rsidR="003B6007" w:rsidRPr="00AB2D7F" w:rsidTr="006D6880">
        <w:tc>
          <w:tcPr>
            <w:tcW w:w="8928" w:type="dxa"/>
            <w:gridSpan w:val="4"/>
          </w:tcPr>
          <w:p w:rsidR="003B6007" w:rsidRPr="00AB2D7F" w:rsidRDefault="003B6007" w:rsidP="006D6880">
            <w:pPr>
              <w:rPr>
                <w:rFonts w:ascii="Arial" w:hAnsi="Arial" w:cs="Arial"/>
                <w:sz w:val="22"/>
                <w:szCs w:val="22"/>
              </w:rPr>
            </w:pPr>
          </w:p>
          <w:p w:rsidR="003B6007" w:rsidRPr="00AB2D7F" w:rsidRDefault="003B6007" w:rsidP="006D6880">
            <w:pPr>
              <w:jc w:val="center"/>
              <w:rPr>
                <w:rFonts w:ascii="Arial" w:hAnsi="Arial" w:cs="Arial"/>
                <w:sz w:val="22"/>
                <w:szCs w:val="22"/>
              </w:rPr>
            </w:pPr>
            <w:r w:rsidRPr="00AB2D7F">
              <w:rPr>
                <w:rFonts w:ascii="Arial" w:hAnsi="Arial" w:cs="Arial"/>
                <w:sz w:val="22"/>
                <w:szCs w:val="22"/>
              </w:rPr>
              <w:t>Information on members of group</w:t>
            </w:r>
          </w:p>
          <w:p w:rsidR="003B6007" w:rsidRPr="00AB2D7F" w:rsidRDefault="003B6007" w:rsidP="006D6880">
            <w:pPr>
              <w:rPr>
                <w:rFonts w:ascii="Arial" w:hAnsi="Arial" w:cs="Arial"/>
                <w:sz w:val="22"/>
                <w:szCs w:val="22"/>
              </w:rPr>
            </w:pPr>
          </w:p>
        </w:tc>
      </w:tr>
      <w:tr w:rsidR="003B6007" w:rsidRPr="00AB2D7F" w:rsidTr="006D6880">
        <w:tc>
          <w:tcPr>
            <w:tcW w:w="2268" w:type="dxa"/>
          </w:tcPr>
          <w:p w:rsidR="003B6007" w:rsidRPr="00AB2D7F" w:rsidRDefault="003B6007" w:rsidP="006D6880">
            <w:pPr>
              <w:jc w:val="center"/>
              <w:rPr>
                <w:rFonts w:ascii="Arial" w:hAnsi="Arial" w:cs="Arial"/>
                <w:sz w:val="22"/>
                <w:szCs w:val="22"/>
              </w:rPr>
            </w:pPr>
          </w:p>
          <w:p w:rsidR="003B6007" w:rsidRPr="00AB2D7F" w:rsidRDefault="003B6007" w:rsidP="006D6880">
            <w:pPr>
              <w:jc w:val="center"/>
              <w:rPr>
                <w:rFonts w:ascii="Arial" w:hAnsi="Arial" w:cs="Arial"/>
                <w:sz w:val="22"/>
                <w:szCs w:val="22"/>
              </w:rPr>
            </w:pPr>
            <w:r w:rsidRPr="00AB2D7F">
              <w:rPr>
                <w:rFonts w:ascii="Arial" w:hAnsi="Arial" w:cs="Arial"/>
                <w:sz w:val="22"/>
                <w:szCs w:val="22"/>
              </w:rPr>
              <w:t>Name of member of group</w:t>
            </w:r>
          </w:p>
        </w:tc>
        <w:tc>
          <w:tcPr>
            <w:tcW w:w="2340" w:type="dxa"/>
          </w:tcPr>
          <w:p w:rsidR="003B6007" w:rsidRPr="00AB2D7F" w:rsidRDefault="003B6007" w:rsidP="006D6880">
            <w:pPr>
              <w:jc w:val="center"/>
              <w:rPr>
                <w:rFonts w:ascii="Arial" w:hAnsi="Arial" w:cs="Arial"/>
                <w:sz w:val="22"/>
                <w:szCs w:val="22"/>
              </w:rPr>
            </w:pPr>
          </w:p>
          <w:p w:rsidR="003B6007" w:rsidRPr="00AB2D7F" w:rsidRDefault="003B6007" w:rsidP="006D6880">
            <w:pPr>
              <w:jc w:val="center"/>
              <w:rPr>
                <w:rFonts w:ascii="Arial" w:hAnsi="Arial" w:cs="Arial"/>
                <w:sz w:val="22"/>
                <w:szCs w:val="22"/>
              </w:rPr>
            </w:pPr>
            <w:r w:rsidRPr="00AB2D7F">
              <w:rPr>
                <w:rFonts w:ascii="Arial" w:hAnsi="Arial" w:cs="Arial"/>
                <w:sz w:val="22"/>
                <w:szCs w:val="22"/>
              </w:rPr>
              <w:t>Address of member of group</w:t>
            </w:r>
          </w:p>
          <w:p w:rsidR="003B6007" w:rsidRPr="00AB2D7F" w:rsidRDefault="003B6007" w:rsidP="006D6880">
            <w:pPr>
              <w:jc w:val="center"/>
              <w:rPr>
                <w:rFonts w:ascii="Arial" w:hAnsi="Arial" w:cs="Arial"/>
                <w:sz w:val="22"/>
                <w:szCs w:val="22"/>
              </w:rPr>
            </w:pPr>
          </w:p>
          <w:p w:rsidR="003B6007" w:rsidRPr="00AB2D7F" w:rsidRDefault="003B6007" w:rsidP="006D6880">
            <w:pPr>
              <w:jc w:val="center"/>
              <w:rPr>
                <w:rFonts w:ascii="Arial" w:hAnsi="Arial" w:cs="Arial"/>
                <w:sz w:val="22"/>
                <w:szCs w:val="22"/>
              </w:rPr>
            </w:pPr>
          </w:p>
        </w:tc>
        <w:tc>
          <w:tcPr>
            <w:tcW w:w="1980" w:type="dxa"/>
          </w:tcPr>
          <w:p w:rsidR="003B6007" w:rsidRPr="00AB2D7F" w:rsidRDefault="003B6007" w:rsidP="006D6880">
            <w:pPr>
              <w:jc w:val="center"/>
              <w:rPr>
                <w:rFonts w:ascii="Arial" w:hAnsi="Arial" w:cs="Arial"/>
                <w:sz w:val="22"/>
                <w:szCs w:val="22"/>
              </w:rPr>
            </w:pPr>
          </w:p>
          <w:p w:rsidR="003B6007" w:rsidRPr="00AB2D7F" w:rsidRDefault="003B6007" w:rsidP="006D6880">
            <w:pPr>
              <w:jc w:val="center"/>
              <w:rPr>
                <w:rFonts w:ascii="Arial" w:hAnsi="Arial" w:cs="Arial"/>
                <w:sz w:val="22"/>
                <w:szCs w:val="22"/>
              </w:rPr>
            </w:pPr>
            <w:r w:rsidRPr="00AB2D7F">
              <w:rPr>
                <w:rFonts w:ascii="Arial" w:hAnsi="Arial" w:cs="Arial"/>
                <w:sz w:val="22"/>
                <w:szCs w:val="22"/>
              </w:rPr>
              <w:t>Name of member’s representative</w:t>
            </w:r>
          </w:p>
        </w:tc>
        <w:tc>
          <w:tcPr>
            <w:tcW w:w="2340" w:type="dxa"/>
          </w:tcPr>
          <w:p w:rsidR="003B6007" w:rsidRPr="00AB2D7F" w:rsidRDefault="003B6007" w:rsidP="006D6880">
            <w:pPr>
              <w:jc w:val="center"/>
              <w:rPr>
                <w:rFonts w:ascii="Arial" w:hAnsi="Arial" w:cs="Arial"/>
                <w:sz w:val="22"/>
                <w:szCs w:val="22"/>
              </w:rPr>
            </w:pPr>
          </w:p>
          <w:p w:rsidR="003B6007" w:rsidRPr="00AB2D7F" w:rsidRDefault="003B6007" w:rsidP="006D6880">
            <w:pPr>
              <w:jc w:val="center"/>
              <w:rPr>
                <w:rFonts w:ascii="Arial" w:hAnsi="Arial" w:cs="Arial"/>
                <w:sz w:val="22"/>
                <w:szCs w:val="22"/>
              </w:rPr>
            </w:pPr>
            <w:r w:rsidRPr="00AB2D7F">
              <w:rPr>
                <w:rFonts w:ascii="Arial" w:hAnsi="Arial" w:cs="Arial"/>
                <w:sz w:val="22"/>
                <w:szCs w:val="22"/>
              </w:rPr>
              <w:t>Description of technical, professional and economic capacities</w:t>
            </w:r>
            <w:r w:rsidRPr="00AB2D7F">
              <w:rPr>
                <w:rStyle w:val="FootnoteReference"/>
                <w:rFonts w:ascii="Arial" w:hAnsi="Arial" w:cs="Arial"/>
                <w:sz w:val="22"/>
                <w:szCs w:val="22"/>
              </w:rPr>
              <w:footnoteReference w:id="30"/>
            </w:r>
          </w:p>
          <w:p w:rsidR="003B6007" w:rsidRPr="00AB2D7F" w:rsidRDefault="003B6007" w:rsidP="006D6880">
            <w:pPr>
              <w:jc w:val="center"/>
              <w:rPr>
                <w:rFonts w:ascii="Arial" w:hAnsi="Arial" w:cs="Arial"/>
                <w:sz w:val="22"/>
                <w:szCs w:val="22"/>
              </w:rPr>
            </w:pPr>
          </w:p>
        </w:tc>
      </w:tr>
      <w:tr w:rsidR="003B6007" w:rsidRPr="00AB2D7F" w:rsidTr="006D6880">
        <w:trPr>
          <w:trHeight w:val="479"/>
        </w:trPr>
        <w:tc>
          <w:tcPr>
            <w:tcW w:w="2268" w:type="dxa"/>
          </w:tcPr>
          <w:p w:rsidR="003B6007" w:rsidRPr="00AB2D7F" w:rsidRDefault="003B6007" w:rsidP="006D6880">
            <w:pPr>
              <w:rPr>
                <w:rFonts w:ascii="Arial" w:hAnsi="Arial" w:cs="Arial"/>
                <w:sz w:val="22"/>
                <w:szCs w:val="22"/>
              </w:rPr>
            </w:pPr>
          </w:p>
        </w:tc>
        <w:tc>
          <w:tcPr>
            <w:tcW w:w="2340" w:type="dxa"/>
          </w:tcPr>
          <w:p w:rsidR="003B6007" w:rsidRPr="00AB2D7F" w:rsidRDefault="003B6007" w:rsidP="006D6880">
            <w:pPr>
              <w:rPr>
                <w:rFonts w:ascii="Arial" w:hAnsi="Arial" w:cs="Arial"/>
                <w:sz w:val="22"/>
                <w:szCs w:val="22"/>
              </w:rPr>
            </w:pPr>
          </w:p>
        </w:tc>
        <w:tc>
          <w:tcPr>
            <w:tcW w:w="1980" w:type="dxa"/>
          </w:tcPr>
          <w:p w:rsidR="003B6007" w:rsidRPr="00AB2D7F" w:rsidRDefault="003B6007" w:rsidP="006D6880">
            <w:pPr>
              <w:rPr>
                <w:rFonts w:ascii="Arial" w:hAnsi="Arial" w:cs="Arial"/>
                <w:sz w:val="22"/>
                <w:szCs w:val="22"/>
              </w:rPr>
            </w:pPr>
          </w:p>
        </w:tc>
        <w:tc>
          <w:tcPr>
            <w:tcW w:w="2340" w:type="dxa"/>
          </w:tcPr>
          <w:p w:rsidR="003B6007" w:rsidRPr="00AB2D7F" w:rsidRDefault="003B6007" w:rsidP="006D6880">
            <w:pPr>
              <w:rPr>
                <w:rFonts w:ascii="Arial" w:hAnsi="Arial" w:cs="Arial"/>
                <w:sz w:val="22"/>
                <w:szCs w:val="22"/>
              </w:rPr>
            </w:pPr>
          </w:p>
        </w:tc>
      </w:tr>
      <w:tr w:rsidR="003B6007" w:rsidRPr="00AB2D7F" w:rsidTr="006D6880">
        <w:trPr>
          <w:trHeight w:val="543"/>
        </w:trPr>
        <w:tc>
          <w:tcPr>
            <w:tcW w:w="2268" w:type="dxa"/>
          </w:tcPr>
          <w:p w:rsidR="003B6007" w:rsidRPr="00AB2D7F" w:rsidRDefault="003B6007" w:rsidP="006D6880">
            <w:pPr>
              <w:rPr>
                <w:rFonts w:ascii="Arial" w:hAnsi="Arial" w:cs="Arial"/>
                <w:sz w:val="22"/>
                <w:szCs w:val="22"/>
              </w:rPr>
            </w:pPr>
          </w:p>
        </w:tc>
        <w:tc>
          <w:tcPr>
            <w:tcW w:w="2340" w:type="dxa"/>
          </w:tcPr>
          <w:p w:rsidR="003B6007" w:rsidRPr="00AB2D7F" w:rsidRDefault="003B6007" w:rsidP="006D6880">
            <w:pPr>
              <w:rPr>
                <w:rFonts w:ascii="Arial" w:hAnsi="Arial" w:cs="Arial"/>
                <w:sz w:val="22"/>
                <w:szCs w:val="22"/>
              </w:rPr>
            </w:pPr>
          </w:p>
        </w:tc>
        <w:tc>
          <w:tcPr>
            <w:tcW w:w="1980" w:type="dxa"/>
          </w:tcPr>
          <w:p w:rsidR="003B6007" w:rsidRPr="00AB2D7F" w:rsidRDefault="003B6007" w:rsidP="006D6880">
            <w:pPr>
              <w:rPr>
                <w:rFonts w:ascii="Arial" w:hAnsi="Arial" w:cs="Arial"/>
                <w:sz w:val="22"/>
                <w:szCs w:val="22"/>
              </w:rPr>
            </w:pPr>
          </w:p>
        </w:tc>
        <w:tc>
          <w:tcPr>
            <w:tcW w:w="2340" w:type="dxa"/>
          </w:tcPr>
          <w:p w:rsidR="003B6007" w:rsidRPr="00AB2D7F" w:rsidRDefault="003B6007" w:rsidP="006D6880">
            <w:pPr>
              <w:rPr>
                <w:rFonts w:ascii="Arial" w:hAnsi="Arial" w:cs="Arial"/>
                <w:sz w:val="22"/>
                <w:szCs w:val="22"/>
              </w:rPr>
            </w:pPr>
          </w:p>
        </w:tc>
      </w:tr>
      <w:tr w:rsidR="003B6007" w:rsidRPr="00AB2D7F" w:rsidTr="006D6880">
        <w:trPr>
          <w:trHeight w:val="523"/>
        </w:trPr>
        <w:tc>
          <w:tcPr>
            <w:tcW w:w="2268" w:type="dxa"/>
          </w:tcPr>
          <w:p w:rsidR="003B6007" w:rsidRPr="00AB2D7F" w:rsidRDefault="003B6007" w:rsidP="006D6880">
            <w:pPr>
              <w:rPr>
                <w:rFonts w:ascii="Arial" w:hAnsi="Arial" w:cs="Arial"/>
                <w:sz w:val="22"/>
                <w:szCs w:val="22"/>
              </w:rPr>
            </w:pPr>
          </w:p>
        </w:tc>
        <w:tc>
          <w:tcPr>
            <w:tcW w:w="2340" w:type="dxa"/>
          </w:tcPr>
          <w:p w:rsidR="003B6007" w:rsidRPr="00AB2D7F" w:rsidRDefault="003B6007" w:rsidP="006D6880">
            <w:pPr>
              <w:rPr>
                <w:rFonts w:ascii="Arial" w:hAnsi="Arial" w:cs="Arial"/>
                <w:sz w:val="22"/>
                <w:szCs w:val="22"/>
              </w:rPr>
            </w:pPr>
          </w:p>
        </w:tc>
        <w:tc>
          <w:tcPr>
            <w:tcW w:w="1980" w:type="dxa"/>
          </w:tcPr>
          <w:p w:rsidR="003B6007" w:rsidRPr="00AB2D7F" w:rsidRDefault="003B6007" w:rsidP="006D6880">
            <w:pPr>
              <w:rPr>
                <w:rFonts w:ascii="Arial" w:hAnsi="Arial" w:cs="Arial"/>
                <w:sz w:val="22"/>
                <w:szCs w:val="22"/>
              </w:rPr>
            </w:pPr>
          </w:p>
        </w:tc>
        <w:tc>
          <w:tcPr>
            <w:tcW w:w="2340" w:type="dxa"/>
          </w:tcPr>
          <w:p w:rsidR="003B6007" w:rsidRPr="00AB2D7F" w:rsidRDefault="003B6007" w:rsidP="006D6880">
            <w:pPr>
              <w:rPr>
                <w:rFonts w:ascii="Arial" w:hAnsi="Arial" w:cs="Arial"/>
                <w:sz w:val="22"/>
                <w:szCs w:val="22"/>
              </w:rPr>
            </w:pPr>
          </w:p>
        </w:tc>
      </w:tr>
    </w:tbl>
    <w:p w:rsidR="003B6007" w:rsidRPr="00AB2D7F" w:rsidRDefault="003B6007">
      <w:pPr>
        <w:rPr>
          <w:rFonts w:ascii="Arial" w:hAnsi="Arial" w:cs="Arial"/>
          <w:sz w:val="22"/>
          <w:szCs w:val="22"/>
        </w:rPr>
      </w:pPr>
    </w:p>
    <w:p w:rsidR="00BD0B76" w:rsidRPr="00AB2D7F" w:rsidRDefault="00BD0B76">
      <w:pPr>
        <w:rPr>
          <w:rFonts w:ascii="Arial" w:hAnsi="Arial" w:cs="Arial"/>
          <w:sz w:val="22"/>
          <w:szCs w:val="22"/>
        </w:rPr>
      </w:pPr>
    </w:p>
    <w:p w:rsidR="003B6007" w:rsidRPr="00AB2D7F" w:rsidRDefault="003B6007" w:rsidP="003B6007">
      <w:pPr>
        <w:spacing w:line="238" w:lineRule="auto"/>
        <w:rPr>
          <w:rStyle w:val="Logo"/>
          <w:rFonts w:ascii="Arial" w:hAnsi="Arial" w:cs="Arial"/>
          <w:sz w:val="22"/>
          <w:szCs w:val="22"/>
        </w:rPr>
      </w:pPr>
      <w:r w:rsidRPr="00AB2D7F">
        <w:rPr>
          <w:rFonts w:ascii="Arial" w:hAnsi="Arial" w:cs="Arial"/>
          <w:b/>
          <w:sz w:val="22"/>
          <w:szCs w:val="22"/>
        </w:rPr>
        <w:t>Date:</w:t>
      </w:r>
      <w:r w:rsidRPr="00AB2D7F">
        <w:rPr>
          <w:rFonts w:ascii="Arial" w:hAnsi="Arial" w:cs="Arial"/>
          <w:sz w:val="22"/>
          <w:szCs w:val="22"/>
        </w:rPr>
        <w:t xml:space="preserve"> ............................                                  </w:t>
      </w:r>
      <w:r w:rsidRPr="00AB2D7F">
        <w:rPr>
          <w:rFonts w:ascii="Arial" w:hAnsi="Arial" w:cs="Arial"/>
          <w:b/>
          <w:sz w:val="22"/>
          <w:szCs w:val="22"/>
        </w:rPr>
        <w:t>Signature:</w:t>
      </w:r>
      <w:r w:rsidRPr="00AB2D7F">
        <w:rPr>
          <w:rFonts w:ascii="Arial" w:hAnsi="Arial" w:cs="Arial"/>
          <w:sz w:val="22"/>
          <w:szCs w:val="22"/>
        </w:rPr>
        <w:t xml:space="preserve"> ...............................................</w:t>
      </w:r>
    </w:p>
    <w:p w:rsidR="00BD0B76" w:rsidRPr="00AB2D7F" w:rsidRDefault="00BD0B76">
      <w:pPr>
        <w:rPr>
          <w:rFonts w:ascii="Arial" w:hAnsi="Arial" w:cs="Arial"/>
          <w:sz w:val="22"/>
          <w:szCs w:val="22"/>
        </w:rPr>
      </w:pPr>
    </w:p>
    <w:p w:rsidR="00BD0B76" w:rsidRPr="00AB2D7F" w:rsidRDefault="00E74735">
      <w:pPr>
        <w:rPr>
          <w:rFonts w:ascii="Arial" w:hAnsi="Arial" w:cs="Arial"/>
          <w:sz w:val="22"/>
          <w:szCs w:val="22"/>
        </w:rPr>
      </w:pPr>
      <w:r w:rsidRPr="00AB2D7F">
        <w:rPr>
          <w:rFonts w:ascii="Arial" w:hAnsi="Arial" w:cs="Arial"/>
          <w:sz w:val="22"/>
          <w:szCs w:val="22"/>
        </w:rPr>
        <w:br w:type="page"/>
      </w:r>
    </w:p>
    <w:p w:rsidR="00BD0B76" w:rsidRPr="003B6007" w:rsidRDefault="00937916" w:rsidP="003B6007">
      <w:pPr>
        <w:ind w:left="720" w:firstLine="720"/>
        <w:rPr>
          <w:rFonts w:ascii="Arial" w:hAnsi="Arial" w:cs="Arial"/>
          <w:b/>
          <w:sz w:val="22"/>
          <w:szCs w:val="22"/>
        </w:rPr>
      </w:pPr>
      <w:r>
        <w:rPr>
          <w:rFonts w:ascii="Arial" w:hAnsi="Arial" w:cs="Arial"/>
          <w:b/>
          <w:sz w:val="22"/>
          <w:szCs w:val="22"/>
        </w:rPr>
        <w:lastRenderedPageBreak/>
        <w:t>Annex [V</w:t>
      </w:r>
      <w:r w:rsidR="00BD0B76" w:rsidRPr="00AB2D7F">
        <w:rPr>
          <w:rFonts w:ascii="Arial" w:hAnsi="Arial" w:cs="Arial"/>
          <w:b/>
          <w:sz w:val="22"/>
          <w:szCs w:val="22"/>
        </w:rPr>
        <w:t>]:</w:t>
      </w:r>
      <w:r w:rsidR="00BD0B76" w:rsidRPr="00AB2D7F">
        <w:rPr>
          <w:rFonts w:ascii="Arial" w:hAnsi="Arial" w:cs="Arial"/>
          <w:sz w:val="22"/>
          <w:szCs w:val="22"/>
        </w:rPr>
        <w:t xml:space="preserve"> </w:t>
      </w:r>
      <w:r w:rsidR="00BD0B76" w:rsidRPr="00AB2D7F">
        <w:rPr>
          <w:rFonts w:ascii="Arial" w:hAnsi="Arial" w:cs="Arial"/>
          <w:b/>
          <w:sz w:val="22"/>
          <w:szCs w:val="22"/>
        </w:rPr>
        <w:t>Declaration concerning subcontractors</w:t>
      </w:r>
    </w:p>
    <w:p w:rsidR="00BD0B76" w:rsidRPr="00AB2D7F" w:rsidRDefault="00BD0B76">
      <w:pPr>
        <w:rPr>
          <w:rFonts w:ascii="Arial" w:hAnsi="Arial" w:cs="Arial"/>
          <w:b/>
          <w:sz w:val="22"/>
          <w:szCs w:val="22"/>
        </w:rPr>
      </w:pPr>
      <w:r w:rsidRPr="00AB2D7F">
        <w:rPr>
          <w:rFonts w:ascii="Arial" w:hAnsi="Arial" w:cs="Arial"/>
          <w:b/>
          <w:sz w:val="22"/>
          <w:szCs w:val="22"/>
        </w:rPr>
        <w:t>Name of the tenderer:</w:t>
      </w:r>
    </w:p>
    <w:p w:rsidR="00BD0B76" w:rsidRPr="00AB2D7F" w:rsidRDefault="00BD0B76">
      <w:pPr>
        <w:rPr>
          <w:rFonts w:ascii="Arial" w:hAnsi="Arial" w:cs="Arial"/>
          <w:sz w:val="22"/>
          <w:szCs w:val="22"/>
        </w:rPr>
      </w:pPr>
    </w:p>
    <w:p w:rsidR="00BD0B76" w:rsidRPr="00AB2D7F" w:rsidRDefault="00BD0B76">
      <w:pPr>
        <w:jc w:val="both"/>
        <w:rPr>
          <w:rFonts w:ascii="Arial" w:hAnsi="Arial" w:cs="Arial"/>
          <w:sz w:val="22"/>
          <w:szCs w:val="22"/>
        </w:rPr>
      </w:pPr>
      <w:r w:rsidRPr="00AB2D7F">
        <w:rPr>
          <w:rFonts w:ascii="Arial" w:hAnsi="Arial" w:cs="Arial"/>
          <w:sz w:val="22"/>
          <w:szCs w:val="22"/>
        </w:rPr>
        <w:t xml:space="preserve">I, the undersigned, Mr/Ms .............................................., in my capacity as representative of the above-mentioned tenderer, hereby </w:t>
      </w:r>
      <w:r w:rsidRPr="00AB2D7F">
        <w:rPr>
          <w:rFonts w:ascii="Arial" w:hAnsi="Arial" w:cs="Arial"/>
          <w:b/>
          <w:sz w:val="22"/>
          <w:szCs w:val="22"/>
        </w:rPr>
        <w:t>declare</w:t>
      </w:r>
      <w:r w:rsidRPr="00AB2D7F">
        <w:rPr>
          <w:rFonts w:ascii="Arial" w:hAnsi="Arial" w:cs="Arial"/>
          <w:sz w:val="22"/>
          <w:szCs w:val="22"/>
        </w:rPr>
        <w:t xml:space="preserve"> that, in the event that the contract, or one or more lots thereof, is awarded to the tenderer, the following economic operators will act as subcontractors:</w:t>
      </w:r>
    </w:p>
    <w:p w:rsidR="00BD0B76" w:rsidRPr="00AB2D7F" w:rsidRDefault="00BD0B76">
      <w:pPr>
        <w:rPr>
          <w:rFonts w:ascii="Arial" w:hAnsi="Arial" w:cs="Arial"/>
          <w:sz w:val="22"/>
          <w:szCs w:val="22"/>
        </w:rPr>
      </w:pPr>
    </w:p>
    <w:tbl>
      <w:tblPr>
        <w:tblW w:w="82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3753"/>
        <w:gridCol w:w="2842"/>
      </w:tblGrid>
      <w:tr w:rsidR="00BD0B76" w:rsidRPr="00B354C6">
        <w:trPr>
          <w:jc w:val="right"/>
        </w:trPr>
        <w:tc>
          <w:tcPr>
            <w:tcW w:w="8388" w:type="dxa"/>
            <w:gridSpan w:val="3"/>
          </w:tcPr>
          <w:p w:rsidR="00BD0B76" w:rsidRPr="00AB2D7F" w:rsidRDefault="00BD0B76">
            <w:pPr>
              <w:jc w:val="center"/>
              <w:rPr>
                <w:rFonts w:ascii="Arial" w:hAnsi="Arial" w:cs="Arial"/>
                <w:sz w:val="22"/>
                <w:szCs w:val="22"/>
              </w:rPr>
            </w:pPr>
          </w:p>
          <w:p w:rsidR="00BD0B76" w:rsidRPr="00AB2D7F" w:rsidRDefault="00BD0B76">
            <w:pPr>
              <w:jc w:val="center"/>
              <w:rPr>
                <w:rFonts w:ascii="Arial" w:hAnsi="Arial" w:cs="Arial"/>
                <w:sz w:val="22"/>
                <w:szCs w:val="22"/>
              </w:rPr>
            </w:pPr>
            <w:r w:rsidRPr="00AB2D7F">
              <w:rPr>
                <w:rFonts w:ascii="Arial" w:hAnsi="Arial" w:cs="Arial"/>
                <w:sz w:val="22"/>
                <w:szCs w:val="22"/>
              </w:rPr>
              <w:t>Details of subcontracting</w:t>
            </w:r>
          </w:p>
          <w:p w:rsidR="00BD0B76" w:rsidRPr="00AB2D7F" w:rsidRDefault="00BD0B76">
            <w:pPr>
              <w:jc w:val="center"/>
              <w:rPr>
                <w:rFonts w:ascii="Arial" w:hAnsi="Arial" w:cs="Arial"/>
                <w:sz w:val="22"/>
                <w:szCs w:val="22"/>
              </w:rPr>
            </w:pPr>
          </w:p>
        </w:tc>
      </w:tr>
      <w:tr w:rsidR="00BD0B76" w:rsidRPr="00B354C6">
        <w:trPr>
          <w:jc w:val="right"/>
        </w:trPr>
        <w:tc>
          <w:tcPr>
            <w:tcW w:w="1704" w:type="dxa"/>
          </w:tcPr>
          <w:p w:rsidR="00BD0B76" w:rsidRPr="00AB2D7F" w:rsidRDefault="00BD0B76">
            <w:pPr>
              <w:jc w:val="center"/>
              <w:rPr>
                <w:rFonts w:ascii="Arial" w:hAnsi="Arial" w:cs="Arial"/>
                <w:sz w:val="22"/>
                <w:szCs w:val="22"/>
              </w:rPr>
            </w:pPr>
            <w:r w:rsidRPr="00AB2D7F">
              <w:rPr>
                <w:rFonts w:ascii="Arial" w:hAnsi="Arial" w:cs="Arial"/>
                <w:sz w:val="22"/>
                <w:szCs w:val="22"/>
              </w:rPr>
              <w:t>Name &amp; address of subcontractor</w:t>
            </w:r>
          </w:p>
        </w:tc>
        <w:tc>
          <w:tcPr>
            <w:tcW w:w="3804" w:type="dxa"/>
          </w:tcPr>
          <w:p w:rsidR="00BD0B76" w:rsidRPr="00AB2D7F" w:rsidRDefault="00BD0B76">
            <w:pPr>
              <w:jc w:val="center"/>
              <w:rPr>
                <w:rFonts w:ascii="Arial" w:hAnsi="Arial" w:cs="Arial"/>
                <w:sz w:val="22"/>
                <w:szCs w:val="22"/>
              </w:rPr>
            </w:pPr>
            <w:r w:rsidRPr="00AB2D7F">
              <w:rPr>
                <w:rFonts w:ascii="Arial" w:hAnsi="Arial" w:cs="Arial"/>
                <w:sz w:val="22"/>
                <w:szCs w:val="22"/>
              </w:rPr>
              <w:t xml:space="preserve">Description of the subcontracted part of the contract </w:t>
            </w:r>
          </w:p>
        </w:tc>
        <w:tc>
          <w:tcPr>
            <w:tcW w:w="2880" w:type="dxa"/>
          </w:tcPr>
          <w:p w:rsidR="00BD0B76" w:rsidRPr="00AB2D7F" w:rsidRDefault="00BD0B76">
            <w:pPr>
              <w:jc w:val="center"/>
              <w:rPr>
                <w:rFonts w:ascii="Arial" w:hAnsi="Arial" w:cs="Arial"/>
                <w:sz w:val="22"/>
                <w:szCs w:val="22"/>
              </w:rPr>
            </w:pPr>
            <w:r w:rsidRPr="00AB2D7F">
              <w:rPr>
                <w:rFonts w:ascii="Arial" w:hAnsi="Arial" w:cs="Arial"/>
                <w:sz w:val="22"/>
                <w:szCs w:val="22"/>
              </w:rPr>
              <w:t>Value of subcontracted part of contract (in EUR and as a percentage of estimated total amount of contract)</w:t>
            </w:r>
          </w:p>
        </w:tc>
      </w:tr>
      <w:tr w:rsidR="00BD0B76" w:rsidRPr="00B354C6">
        <w:trPr>
          <w:trHeight w:val="479"/>
          <w:jc w:val="right"/>
        </w:trPr>
        <w:tc>
          <w:tcPr>
            <w:tcW w:w="1704" w:type="dxa"/>
          </w:tcPr>
          <w:p w:rsidR="00BD0B76" w:rsidRPr="00AB2D7F" w:rsidRDefault="00BD0B76">
            <w:pPr>
              <w:rPr>
                <w:rFonts w:ascii="Arial" w:hAnsi="Arial" w:cs="Arial"/>
                <w:sz w:val="22"/>
                <w:szCs w:val="22"/>
              </w:rPr>
            </w:pPr>
          </w:p>
        </w:tc>
        <w:tc>
          <w:tcPr>
            <w:tcW w:w="3804" w:type="dxa"/>
          </w:tcPr>
          <w:p w:rsidR="00BD0B76" w:rsidRPr="00AB2D7F" w:rsidRDefault="00BD0B76">
            <w:pPr>
              <w:rPr>
                <w:rFonts w:ascii="Arial" w:hAnsi="Arial" w:cs="Arial"/>
                <w:sz w:val="22"/>
                <w:szCs w:val="22"/>
              </w:rPr>
            </w:pPr>
          </w:p>
        </w:tc>
        <w:tc>
          <w:tcPr>
            <w:tcW w:w="2880" w:type="dxa"/>
          </w:tcPr>
          <w:p w:rsidR="00BD0B76" w:rsidRPr="00AB2D7F" w:rsidRDefault="00BD0B76">
            <w:pPr>
              <w:rPr>
                <w:rFonts w:ascii="Arial" w:hAnsi="Arial" w:cs="Arial"/>
                <w:sz w:val="22"/>
                <w:szCs w:val="22"/>
              </w:rPr>
            </w:pPr>
          </w:p>
        </w:tc>
      </w:tr>
      <w:tr w:rsidR="00BD0B76" w:rsidRPr="00B354C6">
        <w:trPr>
          <w:trHeight w:val="543"/>
          <w:jc w:val="right"/>
        </w:trPr>
        <w:tc>
          <w:tcPr>
            <w:tcW w:w="1704" w:type="dxa"/>
          </w:tcPr>
          <w:p w:rsidR="00BD0B76" w:rsidRPr="00AB2D7F" w:rsidRDefault="00BD0B76">
            <w:pPr>
              <w:rPr>
                <w:rFonts w:ascii="Arial" w:hAnsi="Arial" w:cs="Arial"/>
                <w:sz w:val="22"/>
                <w:szCs w:val="22"/>
              </w:rPr>
            </w:pPr>
          </w:p>
        </w:tc>
        <w:tc>
          <w:tcPr>
            <w:tcW w:w="3804" w:type="dxa"/>
          </w:tcPr>
          <w:p w:rsidR="00BD0B76" w:rsidRPr="00AB2D7F" w:rsidRDefault="00BD0B76">
            <w:pPr>
              <w:rPr>
                <w:rFonts w:ascii="Arial" w:hAnsi="Arial" w:cs="Arial"/>
                <w:sz w:val="22"/>
                <w:szCs w:val="22"/>
              </w:rPr>
            </w:pPr>
          </w:p>
        </w:tc>
        <w:tc>
          <w:tcPr>
            <w:tcW w:w="2880" w:type="dxa"/>
          </w:tcPr>
          <w:p w:rsidR="00BD0B76" w:rsidRPr="00AB2D7F" w:rsidRDefault="00BD0B76">
            <w:pPr>
              <w:rPr>
                <w:rFonts w:ascii="Arial" w:hAnsi="Arial" w:cs="Arial"/>
                <w:sz w:val="22"/>
                <w:szCs w:val="22"/>
              </w:rPr>
            </w:pPr>
          </w:p>
        </w:tc>
      </w:tr>
      <w:tr w:rsidR="00BD0B76" w:rsidRPr="00B354C6">
        <w:trPr>
          <w:trHeight w:val="523"/>
          <w:jc w:val="right"/>
        </w:trPr>
        <w:tc>
          <w:tcPr>
            <w:tcW w:w="1704" w:type="dxa"/>
          </w:tcPr>
          <w:p w:rsidR="00BD0B76" w:rsidRPr="00AB2D7F" w:rsidRDefault="00BD0B76">
            <w:pPr>
              <w:rPr>
                <w:rFonts w:ascii="Arial" w:hAnsi="Arial" w:cs="Arial"/>
                <w:sz w:val="22"/>
                <w:szCs w:val="22"/>
              </w:rPr>
            </w:pPr>
          </w:p>
        </w:tc>
        <w:tc>
          <w:tcPr>
            <w:tcW w:w="3804" w:type="dxa"/>
          </w:tcPr>
          <w:p w:rsidR="00BD0B76" w:rsidRPr="00AB2D7F" w:rsidRDefault="00BD0B76">
            <w:pPr>
              <w:rPr>
                <w:rFonts w:ascii="Arial" w:hAnsi="Arial" w:cs="Arial"/>
                <w:sz w:val="22"/>
                <w:szCs w:val="22"/>
              </w:rPr>
            </w:pPr>
          </w:p>
        </w:tc>
        <w:tc>
          <w:tcPr>
            <w:tcW w:w="2880" w:type="dxa"/>
          </w:tcPr>
          <w:p w:rsidR="00BD0B76" w:rsidRPr="00AB2D7F" w:rsidRDefault="00BD0B76">
            <w:pPr>
              <w:rPr>
                <w:rFonts w:ascii="Arial" w:hAnsi="Arial" w:cs="Arial"/>
                <w:sz w:val="22"/>
                <w:szCs w:val="22"/>
              </w:rPr>
            </w:pPr>
          </w:p>
        </w:tc>
      </w:tr>
      <w:tr w:rsidR="00BD0B76" w:rsidRPr="00B354C6">
        <w:trPr>
          <w:trHeight w:val="517"/>
          <w:jc w:val="right"/>
        </w:trPr>
        <w:tc>
          <w:tcPr>
            <w:tcW w:w="1704" w:type="dxa"/>
          </w:tcPr>
          <w:p w:rsidR="00BD0B76" w:rsidRPr="00AB2D7F" w:rsidRDefault="00BD0B76">
            <w:pPr>
              <w:rPr>
                <w:rFonts w:ascii="Arial" w:hAnsi="Arial" w:cs="Arial"/>
                <w:sz w:val="22"/>
                <w:szCs w:val="22"/>
              </w:rPr>
            </w:pPr>
          </w:p>
        </w:tc>
        <w:tc>
          <w:tcPr>
            <w:tcW w:w="3804" w:type="dxa"/>
          </w:tcPr>
          <w:p w:rsidR="00BD0B76" w:rsidRPr="00AB2D7F" w:rsidRDefault="00BD0B76">
            <w:pPr>
              <w:rPr>
                <w:rFonts w:ascii="Arial" w:hAnsi="Arial" w:cs="Arial"/>
                <w:sz w:val="22"/>
                <w:szCs w:val="22"/>
              </w:rPr>
            </w:pPr>
          </w:p>
        </w:tc>
        <w:tc>
          <w:tcPr>
            <w:tcW w:w="2880" w:type="dxa"/>
          </w:tcPr>
          <w:p w:rsidR="00BD0B76" w:rsidRPr="00AB2D7F" w:rsidRDefault="00BD0B76">
            <w:pPr>
              <w:rPr>
                <w:rFonts w:ascii="Arial" w:hAnsi="Arial" w:cs="Arial"/>
                <w:sz w:val="22"/>
                <w:szCs w:val="22"/>
              </w:rPr>
            </w:pPr>
          </w:p>
        </w:tc>
      </w:tr>
    </w:tbl>
    <w:p w:rsidR="00BD0B76" w:rsidRPr="00AB2D7F" w:rsidRDefault="00BD0B76">
      <w:pPr>
        <w:rPr>
          <w:rFonts w:ascii="Arial" w:hAnsi="Arial" w:cs="Arial"/>
          <w:sz w:val="22"/>
          <w:szCs w:val="22"/>
        </w:rPr>
      </w:pPr>
    </w:p>
    <w:p w:rsidR="00BD0B76" w:rsidRPr="00AB2D7F" w:rsidRDefault="00DC6A57">
      <w:pPr>
        <w:jc w:val="both"/>
        <w:rPr>
          <w:rFonts w:ascii="Arial" w:hAnsi="Arial" w:cs="Arial"/>
          <w:sz w:val="22"/>
          <w:szCs w:val="22"/>
        </w:rPr>
      </w:pPr>
      <w:r>
        <w:rPr>
          <w:rFonts w:ascii="Arial" w:hAnsi="Arial" w:cs="Arial"/>
          <w:sz w:val="22"/>
          <w:szCs w:val="22"/>
        </w:rPr>
        <w:t xml:space="preserve">I acknowledge that </w:t>
      </w:r>
      <w:r w:rsidR="00073D0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00BD0B76" w:rsidRPr="00AB2D7F">
        <w:rPr>
          <w:rFonts w:ascii="Arial" w:hAnsi="Arial" w:cs="Arial"/>
          <w:sz w:val="22"/>
          <w:szCs w:val="22"/>
        </w:rPr>
        <w:t>reserves the right to request information on the financial, economic, technical and professional resources of the propose</w:t>
      </w:r>
      <w:r w:rsidR="002C54B9">
        <w:rPr>
          <w:rFonts w:ascii="Arial" w:hAnsi="Arial" w:cs="Arial"/>
          <w:sz w:val="22"/>
          <w:szCs w:val="22"/>
        </w:rPr>
        <w:t xml:space="preserve">d subcontractor(s) and that </w:t>
      </w:r>
      <w:r w:rsidR="00073D0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00BD0B76" w:rsidRPr="00AB2D7F">
        <w:rPr>
          <w:rFonts w:ascii="Arial" w:hAnsi="Arial" w:cs="Arial"/>
          <w:sz w:val="22"/>
          <w:szCs w:val="22"/>
        </w:rPr>
        <w:t xml:space="preserve">may demand the requisite proof to establish whether the subcontractors comply with the exclusion criteria applying to tenderers. </w:t>
      </w:r>
    </w:p>
    <w:p w:rsidR="00BD0B76" w:rsidRPr="00AB2D7F" w:rsidRDefault="00BD0B76">
      <w:pPr>
        <w:jc w:val="both"/>
        <w:rPr>
          <w:rFonts w:ascii="Arial" w:hAnsi="Arial" w:cs="Arial"/>
          <w:sz w:val="22"/>
          <w:szCs w:val="22"/>
        </w:rPr>
      </w:pPr>
    </w:p>
    <w:p w:rsidR="00BD0B76" w:rsidRPr="00AB2D7F" w:rsidRDefault="00DC6A57">
      <w:pPr>
        <w:jc w:val="both"/>
        <w:rPr>
          <w:rFonts w:ascii="Arial" w:hAnsi="Arial" w:cs="Arial"/>
          <w:sz w:val="22"/>
          <w:szCs w:val="22"/>
        </w:rPr>
      </w:pPr>
      <w:r>
        <w:rPr>
          <w:rFonts w:ascii="Arial" w:hAnsi="Arial" w:cs="Arial"/>
          <w:sz w:val="22"/>
          <w:szCs w:val="22"/>
        </w:rPr>
        <w:t xml:space="preserve">In this context, </w:t>
      </w:r>
      <w:r w:rsidR="00073D0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00BD0B76" w:rsidRPr="00AB2D7F">
        <w:rPr>
          <w:rFonts w:ascii="Arial" w:hAnsi="Arial" w:cs="Arial"/>
          <w:sz w:val="22"/>
          <w:szCs w:val="22"/>
        </w:rPr>
        <w:t>reserves the right to reject any proposed subcontractor not complying with the exclusion and/or selection criteria.</w:t>
      </w:r>
    </w:p>
    <w:p w:rsidR="00BD0B76" w:rsidRPr="00AB2D7F" w:rsidRDefault="00BD0B76">
      <w:pPr>
        <w:jc w:val="both"/>
        <w:rPr>
          <w:rFonts w:ascii="Arial" w:hAnsi="Arial" w:cs="Arial"/>
          <w:sz w:val="22"/>
          <w:szCs w:val="22"/>
        </w:rPr>
      </w:pPr>
    </w:p>
    <w:p w:rsidR="00BD0B76" w:rsidRPr="00AB2D7F" w:rsidRDefault="00DC6A57">
      <w:pPr>
        <w:spacing w:after="240"/>
        <w:jc w:val="both"/>
        <w:rPr>
          <w:rFonts w:ascii="Arial" w:hAnsi="Arial" w:cs="Arial"/>
          <w:sz w:val="22"/>
          <w:szCs w:val="22"/>
        </w:rPr>
      </w:pPr>
      <w:r>
        <w:rPr>
          <w:rFonts w:ascii="Arial" w:hAnsi="Arial" w:cs="Arial"/>
          <w:sz w:val="22"/>
          <w:szCs w:val="22"/>
        </w:rPr>
        <w:t xml:space="preserve">Furthermore, </w:t>
      </w:r>
      <w:r w:rsidR="00073D0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00BD0B76" w:rsidRPr="00AB2D7F">
        <w:rPr>
          <w:rFonts w:ascii="Arial" w:hAnsi="Arial" w:cs="Arial"/>
          <w:sz w:val="22"/>
          <w:szCs w:val="22"/>
        </w:rPr>
        <w:t xml:space="preserve">must be informed by the Contractor of any subsequent use of subcontracting not </w:t>
      </w:r>
      <w:r>
        <w:rPr>
          <w:rFonts w:ascii="Arial" w:hAnsi="Arial" w:cs="Arial"/>
          <w:sz w:val="22"/>
          <w:szCs w:val="22"/>
        </w:rPr>
        <w:t xml:space="preserve">provided for in the tender. </w:t>
      </w:r>
      <w:r w:rsidR="00073D0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xml:space="preserve"> Group » </w:t>
      </w:r>
      <w:r w:rsidR="00BD0B76" w:rsidRPr="00AB2D7F">
        <w:rPr>
          <w:rFonts w:ascii="Arial" w:hAnsi="Arial" w:cs="Arial"/>
          <w:sz w:val="22"/>
          <w:szCs w:val="22"/>
        </w:rPr>
        <w:t>therefore reserves the right to accept or reject any subcontractor proposed during the performance of the contract. Accordingly, it may demand the requisite proof to establish whether a subcontractor complies w</w:t>
      </w:r>
      <w:r>
        <w:rPr>
          <w:rFonts w:ascii="Arial" w:hAnsi="Arial" w:cs="Arial"/>
          <w:sz w:val="22"/>
          <w:szCs w:val="22"/>
        </w:rPr>
        <w:t xml:space="preserve">ith the requisite criteria. </w:t>
      </w:r>
      <w:r w:rsidR="00073D05">
        <w:rPr>
          <w:rFonts w:ascii="Arial" w:hAnsi="Arial" w:cs="Arial"/>
          <w:sz w:val="22"/>
          <w:szCs w:val="22"/>
        </w:rPr>
        <w:t>The « </w:t>
      </w:r>
      <w:r w:rsidR="00C26DF3">
        <w:rPr>
          <w:rFonts w:ascii="Arial" w:hAnsi="Arial" w:cs="Arial"/>
          <w:sz w:val="22"/>
          <w:szCs w:val="22"/>
        </w:rPr>
        <w:t>PATRIOTS</w:t>
      </w:r>
      <w:r w:rsidR="00463D12">
        <w:rPr>
          <w:rFonts w:ascii="Arial" w:hAnsi="Arial" w:cs="Arial"/>
          <w:sz w:val="22"/>
          <w:szCs w:val="22"/>
        </w:rPr>
        <w:t> Group »</w:t>
      </w:r>
      <w:r w:rsidR="00BD0B76" w:rsidRPr="00AB2D7F">
        <w:rPr>
          <w:rFonts w:ascii="Arial" w:hAnsi="Arial" w:cs="Arial"/>
          <w:sz w:val="22"/>
          <w:szCs w:val="22"/>
        </w:rPr>
        <w:t xml:space="preserve">’s authorisation will always be granted in writing. </w:t>
      </w:r>
    </w:p>
    <w:p w:rsidR="00BD0B76" w:rsidRPr="00AB2D7F" w:rsidRDefault="00BD0B76">
      <w:pPr>
        <w:spacing w:after="240"/>
        <w:jc w:val="both"/>
        <w:rPr>
          <w:rFonts w:ascii="Arial" w:hAnsi="Arial" w:cs="Arial"/>
          <w:sz w:val="22"/>
          <w:szCs w:val="22"/>
        </w:rPr>
      </w:pPr>
      <w:r w:rsidRPr="00AB2D7F">
        <w:rPr>
          <w:rFonts w:ascii="Arial" w:hAnsi="Arial" w:cs="Arial"/>
          <w:sz w:val="22"/>
          <w:szCs w:val="22"/>
        </w:rPr>
        <w:t>If the contract is awarded to a tenderer who proposes a subcontractor in his tender, this equates to giving consent for the subcontracting.</w:t>
      </w:r>
    </w:p>
    <w:p w:rsidR="00BD0B76" w:rsidRPr="00AB2D7F" w:rsidRDefault="00BD0B76">
      <w:pPr>
        <w:spacing w:after="240"/>
        <w:jc w:val="both"/>
        <w:rPr>
          <w:rFonts w:ascii="Arial" w:hAnsi="Arial" w:cs="Arial"/>
          <w:sz w:val="22"/>
          <w:szCs w:val="22"/>
        </w:rPr>
      </w:pPr>
    </w:p>
    <w:p w:rsidR="00BD0B76" w:rsidRPr="00AB2D7F" w:rsidRDefault="00BD0B76" w:rsidP="003B6007">
      <w:pPr>
        <w:spacing w:line="238" w:lineRule="auto"/>
        <w:rPr>
          <w:rFonts w:ascii="Arial" w:hAnsi="Arial" w:cs="Arial"/>
          <w:sz w:val="22"/>
          <w:szCs w:val="22"/>
        </w:rPr>
      </w:pPr>
      <w:r w:rsidRPr="00AB2D7F">
        <w:rPr>
          <w:rFonts w:ascii="Arial" w:hAnsi="Arial" w:cs="Arial"/>
          <w:b/>
          <w:sz w:val="22"/>
          <w:szCs w:val="22"/>
        </w:rPr>
        <w:t>Date:</w:t>
      </w:r>
      <w:r w:rsidRPr="00AB2D7F">
        <w:rPr>
          <w:rFonts w:ascii="Arial" w:hAnsi="Arial" w:cs="Arial"/>
          <w:sz w:val="22"/>
          <w:szCs w:val="22"/>
        </w:rPr>
        <w:t xml:space="preserve"> ............................                                  </w:t>
      </w:r>
      <w:r w:rsidRPr="00AB2D7F">
        <w:rPr>
          <w:rFonts w:ascii="Arial" w:hAnsi="Arial" w:cs="Arial"/>
          <w:b/>
          <w:sz w:val="22"/>
          <w:szCs w:val="22"/>
        </w:rPr>
        <w:t>Signature:</w:t>
      </w:r>
      <w:r w:rsidRPr="00AB2D7F">
        <w:rPr>
          <w:rFonts w:ascii="Arial" w:hAnsi="Arial" w:cs="Arial"/>
          <w:sz w:val="22"/>
          <w:szCs w:val="22"/>
        </w:rPr>
        <w:t xml:space="preserve"> ...............................................</w:t>
      </w:r>
    </w:p>
    <w:p w:rsidR="00BD0B76" w:rsidRPr="00AB2D7F" w:rsidRDefault="00937916" w:rsidP="003B6007">
      <w:pPr>
        <w:ind w:left="1440" w:firstLine="720"/>
        <w:rPr>
          <w:rFonts w:ascii="Arial" w:hAnsi="Arial" w:cs="Arial"/>
          <w:b/>
          <w:sz w:val="22"/>
          <w:szCs w:val="22"/>
        </w:rPr>
      </w:pPr>
      <w:r>
        <w:rPr>
          <w:rFonts w:ascii="Arial" w:hAnsi="Arial" w:cs="Arial"/>
          <w:b/>
          <w:sz w:val="22"/>
          <w:szCs w:val="22"/>
        </w:rPr>
        <w:lastRenderedPageBreak/>
        <w:t>Annex [V</w:t>
      </w:r>
      <w:r w:rsidR="00BD0B76" w:rsidRPr="00AB2D7F">
        <w:rPr>
          <w:rFonts w:ascii="Arial" w:hAnsi="Arial" w:cs="Arial"/>
          <w:b/>
          <w:sz w:val="22"/>
          <w:szCs w:val="22"/>
        </w:rPr>
        <w:t>I]: Financial data sheet</w:t>
      </w:r>
    </w:p>
    <w:p w:rsidR="00BD0B76" w:rsidRPr="00AB2D7F" w:rsidRDefault="00BD0B76">
      <w:pPr>
        <w:spacing w:after="240"/>
        <w:jc w:val="center"/>
        <w:rPr>
          <w:rFonts w:ascii="Arial" w:hAnsi="Arial" w:cs="Arial"/>
          <w:sz w:val="22"/>
          <w:szCs w:val="22"/>
        </w:rPr>
      </w:pPr>
    </w:p>
    <w:p w:rsidR="00BD0B76" w:rsidRPr="00AB2D7F" w:rsidRDefault="00BD0B76">
      <w:pPr>
        <w:spacing w:after="80"/>
        <w:ind w:right="-1"/>
        <w:jc w:val="center"/>
        <w:rPr>
          <w:rFonts w:ascii="Arial" w:hAnsi="Arial" w:cs="Arial"/>
          <w:sz w:val="22"/>
          <w:szCs w:val="22"/>
        </w:rPr>
      </w:pPr>
      <w:r w:rsidRPr="00AB2D7F">
        <w:rPr>
          <w:rFonts w:ascii="Arial" w:hAnsi="Arial" w:cs="Arial"/>
          <w:sz w:val="22"/>
          <w:szCs w:val="22"/>
        </w:rPr>
        <w:t xml:space="preserve">To be completed by the tenderer or by each company in the case of a consortium with a joint representative, </w:t>
      </w:r>
      <w:r w:rsidR="00DC6A57" w:rsidRPr="00AB2D7F">
        <w:rPr>
          <w:rFonts w:ascii="Arial" w:hAnsi="Arial" w:cs="Arial"/>
          <w:sz w:val="22"/>
          <w:szCs w:val="22"/>
        </w:rPr>
        <w:t>based on</w:t>
      </w:r>
      <w:r w:rsidRPr="00AB2D7F">
        <w:rPr>
          <w:rFonts w:ascii="Arial" w:hAnsi="Arial" w:cs="Arial"/>
          <w:sz w:val="22"/>
          <w:szCs w:val="22"/>
        </w:rPr>
        <w:t xml:space="preserve"> the financial statements for the last three financial years, which must be attached.</w:t>
      </w:r>
    </w:p>
    <w:p w:rsidR="00BD0B76" w:rsidRPr="00AB2D7F" w:rsidRDefault="00BD0B76">
      <w:pPr>
        <w:spacing w:after="80"/>
        <w:rPr>
          <w:rFonts w:ascii="Arial" w:hAnsi="Arial" w:cs="Arial"/>
          <w:color w:val="000000"/>
          <w:sz w:val="22"/>
          <w:szCs w:val="22"/>
          <w:u w:val="single"/>
        </w:rPr>
      </w:pPr>
    </w:p>
    <w:p w:rsidR="00BD0B76" w:rsidRPr="00AB2D7F" w:rsidRDefault="00BD0B76">
      <w:pPr>
        <w:spacing w:after="80"/>
        <w:rPr>
          <w:rFonts w:ascii="Arial" w:hAnsi="Arial" w:cs="Arial"/>
          <w:color w:val="000000"/>
          <w:sz w:val="22"/>
          <w:szCs w:val="22"/>
          <w:u w:val="single"/>
        </w:rPr>
      </w:pPr>
      <w:r w:rsidRPr="00AB2D7F">
        <w:rPr>
          <w:rFonts w:ascii="Arial" w:hAnsi="Arial" w:cs="Arial"/>
          <w:sz w:val="22"/>
          <w:szCs w:val="22"/>
          <w:u w:val="single"/>
        </w:rPr>
        <w:t>Turnover</w:t>
      </w:r>
    </w:p>
    <w:p w:rsidR="00BD0B76" w:rsidRPr="00AB2D7F" w:rsidRDefault="00BD0B76">
      <w:pPr>
        <w:spacing w:after="80"/>
        <w:rPr>
          <w:rFonts w:ascii="Arial" w:hAnsi="Arial" w:cs="Arial"/>
          <w:color w:val="000000"/>
          <w:sz w:val="22"/>
          <w:szCs w:val="22"/>
        </w:rPr>
      </w:pPr>
      <w:r w:rsidRPr="00AB2D7F">
        <w:rPr>
          <w:rFonts w:ascii="Arial" w:hAnsi="Arial" w:cs="Arial"/>
          <w:sz w:val="22"/>
          <w:szCs w:val="22"/>
        </w:rPr>
        <w:t>Total turnover for the last three financial years</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n-1</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n-2</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n-3</w:t>
      </w:r>
      <w:r w:rsidRPr="00AB2D7F">
        <w:rPr>
          <w:rFonts w:ascii="Arial" w:hAnsi="Arial" w:cs="Arial"/>
          <w:color w:val="000000"/>
          <w:sz w:val="22"/>
          <w:szCs w:val="22"/>
        </w:rPr>
        <w:t xml:space="preserve"> </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spacing w:after="80"/>
        <w:rPr>
          <w:rFonts w:ascii="Arial" w:hAnsi="Arial" w:cs="Arial"/>
          <w:color w:val="000000"/>
          <w:sz w:val="22"/>
          <w:szCs w:val="22"/>
          <w:u w:val="single"/>
        </w:rPr>
      </w:pPr>
    </w:p>
    <w:p w:rsidR="00BD0B76" w:rsidRPr="00AB2D7F" w:rsidRDefault="00BD0B76">
      <w:pPr>
        <w:spacing w:after="80"/>
        <w:rPr>
          <w:rFonts w:ascii="Arial" w:hAnsi="Arial" w:cs="Arial"/>
          <w:color w:val="000000"/>
          <w:sz w:val="22"/>
          <w:szCs w:val="22"/>
          <w:u w:val="single"/>
        </w:rPr>
      </w:pPr>
      <w:r w:rsidRPr="00AB2D7F">
        <w:rPr>
          <w:rFonts w:ascii="Arial" w:hAnsi="Arial" w:cs="Arial"/>
          <w:sz w:val="22"/>
          <w:szCs w:val="22"/>
          <w:u w:val="single"/>
        </w:rPr>
        <w:t>Profit</w:t>
      </w:r>
    </w:p>
    <w:p w:rsidR="00BD0B76" w:rsidRPr="00AB2D7F" w:rsidRDefault="00BD0B76">
      <w:pPr>
        <w:spacing w:after="80"/>
        <w:rPr>
          <w:rFonts w:ascii="Arial" w:hAnsi="Arial" w:cs="Arial"/>
          <w:color w:val="000000"/>
          <w:sz w:val="22"/>
          <w:szCs w:val="22"/>
        </w:rPr>
      </w:pPr>
      <w:r w:rsidRPr="00AB2D7F">
        <w:rPr>
          <w:rFonts w:ascii="Arial" w:hAnsi="Arial" w:cs="Arial"/>
          <w:sz w:val="22"/>
          <w:szCs w:val="22"/>
        </w:rPr>
        <w:t>Total net profit after tax for the last three financial years</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n-1</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n-2</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n-3</w:t>
      </w:r>
      <w:r w:rsidRPr="00AB2D7F">
        <w:rPr>
          <w:rFonts w:ascii="Arial" w:hAnsi="Arial" w:cs="Arial"/>
          <w:color w:val="000000"/>
          <w:sz w:val="22"/>
          <w:szCs w:val="22"/>
        </w:rPr>
        <w:t xml:space="preserve"> </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spacing w:after="80"/>
        <w:rPr>
          <w:rFonts w:ascii="Arial" w:hAnsi="Arial" w:cs="Arial"/>
          <w:color w:val="000000"/>
          <w:sz w:val="22"/>
          <w:szCs w:val="22"/>
          <w:u w:val="single"/>
        </w:rPr>
      </w:pPr>
    </w:p>
    <w:p w:rsidR="00BD0B76" w:rsidRPr="00AB2D7F" w:rsidRDefault="00BD0B76">
      <w:pPr>
        <w:spacing w:after="80"/>
        <w:rPr>
          <w:rFonts w:ascii="Arial" w:hAnsi="Arial" w:cs="Arial"/>
          <w:color w:val="000000"/>
          <w:sz w:val="22"/>
          <w:szCs w:val="22"/>
          <w:u w:val="single"/>
        </w:rPr>
      </w:pPr>
      <w:r w:rsidRPr="00AB2D7F">
        <w:rPr>
          <w:rFonts w:ascii="Arial" w:hAnsi="Arial" w:cs="Arial"/>
          <w:sz w:val="22"/>
          <w:szCs w:val="22"/>
          <w:u w:val="single"/>
        </w:rPr>
        <w:t>Assets available in the short term</w:t>
      </w:r>
    </w:p>
    <w:p w:rsidR="00BD0B76" w:rsidRPr="00AB2D7F" w:rsidRDefault="00BD0B76">
      <w:pPr>
        <w:spacing w:after="80"/>
        <w:rPr>
          <w:rFonts w:ascii="Arial" w:hAnsi="Arial" w:cs="Arial"/>
          <w:color w:val="000000"/>
          <w:sz w:val="22"/>
          <w:szCs w:val="22"/>
        </w:rPr>
      </w:pPr>
      <w:r w:rsidRPr="00AB2D7F">
        <w:rPr>
          <w:rFonts w:ascii="Arial" w:hAnsi="Arial" w:cs="Arial"/>
          <w:sz w:val="22"/>
          <w:szCs w:val="22"/>
        </w:rPr>
        <w:t>Total assets available</w:t>
      </w:r>
      <w:r w:rsidRPr="00AB2D7F">
        <w:rPr>
          <w:rStyle w:val="FootnoteReference"/>
          <w:rFonts w:ascii="Arial" w:hAnsi="Arial" w:cs="Arial"/>
          <w:sz w:val="22"/>
          <w:szCs w:val="22"/>
        </w:rPr>
        <w:footnoteReference w:id="31"/>
      </w:r>
      <w:r w:rsidRPr="00AB2D7F">
        <w:rPr>
          <w:rFonts w:ascii="Arial" w:hAnsi="Arial" w:cs="Arial"/>
          <w:sz w:val="22"/>
          <w:szCs w:val="22"/>
        </w:rPr>
        <w:t xml:space="preserve"> within one year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n-1</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n-2</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n-3</w:t>
      </w:r>
      <w:r w:rsidRPr="00AB2D7F">
        <w:rPr>
          <w:rFonts w:ascii="Arial" w:hAnsi="Arial" w:cs="Arial"/>
          <w:color w:val="000000"/>
          <w:sz w:val="22"/>
          <w:szCs w:val="22"/>
        </w:rPr>
        <w:t xml:space="preserve"> </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spacing w:after="80"/>
        <w:rPr>
          <w:rFonts w:ascii="Arial" w:hAnsi="Arial" w:cs="Arial"/>
          <w:color w:val="000000"/>
          <w:sz w:val="22"/>
          <w:szCs w:val="22"/>
          <w:u w:val="single"/>
        </w:rPr>
      </w:pPr>
    </w:p>
    <w:p w:rsidR="00BD0B76" w:rsidRPr="00AB2D7F" w:rsidRDefault="00BD0B76">
      <w:pPr>
        <w:spacing w:after="80"/>
        <w:rPr>
          <w:rFonts w:ascii="Arial" w:hAnsi="Arial" w:cs="Arial"/>
          <w:color w:val="000000"/>
          <w:sz w:val="22"/>
          <w:szCs w:val="22"/>
          <w:u w:val="single"/>
        </w:rPr>
      </w:pPr>
      <w:r w:rsidRPr="00AB2D7F">
        <w:rPr>
          <w:rFonts w:ascii="Arial" w:hAnsi="Arial" w:cs="Arial"/>
          <w:sz w:val="22"/>
          <w:szCs w:val="22"/>
          <w:u w:val="single"/>
        </w:rPr>
        <w:t>Short-term debt</w:t>
      </w:r>
    </w:p>
    <w:p w:rsidR="00BD0B76" w:rsidRPr="00AB2D7F" w:rsidRDefault="00BD0B76">
      <w:pPr>
        <w:spacing w:after="80"/>
        <w:ind w:left="360" w:hanging="360"/>
        <w:rPr>
          <w:rFonts w:ascii="Arial" w:hAnsi="Arial" w:cs="Arial"/>
          <w:color w:val="000000"/>
          <w:sz w:val="22"/>
          <w:szCs w:val="22"/>
        </w:rPr>
      </w:pPr>
      <w:r w:rsidRPr="00AB2D7F">
        <w:rPr>
          <w:rFonts w:ascii="Arial" w:hAnsi="Arial" w:cs="Arial"/>
          <w:sz w:val="22"/>
          <w:szCs w:val="22"/>
        </w:rPr>
        <w:t>Total debt due</w:t>
      </w:r>
      <w:r w:rsidRPr="00AB2D7F">
        <w:rPr>
          <w:rFonts w:ascii="Arial" w:hAnsi="Arial" w:cs="Arial"/>
          <w:sz w:val="22"/>
          <w:szCs w:val="22"/>
          <w:vertAlign w:val="superscript"/>
        </w:rPr>
        <w:t xml:space="preserve"> </w:t>
      </w:r>
      <w:r w:rsidRPr="00AB2D7F">
        <w:rPr>
          <w:rStyle w:val="FootnoteReference"/>
          <w:rFonts w:ascii="Arial" w:hAnsi="Arial" w:cs="Arial"/>
          <w:sz w:val="22"/>
          <w:szCs w:val="22"/>
        </w:rPr>
        <w:footnoteReference w:id="32"/>
      </w:r>
      <w:r w:rsidRPr="00AB2D7F">
        <w:rPr>
          <w:rFonts w:ascii="Arial" w:hAnsi="Arial" w:cs="Arial"/>
          <w:sz w:val="22"/>
          <w:szCs w:val="22"/>
        </w:rPr>
        <w:t xml:space="preserve"> within one year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n-1</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n-2</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Pr="00AB2D7F" w:rsidRDefault="00BD0B76">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n-3</w:t>
      </w:r>
      <w:r w:rsidRPr="00AB2D7F">
        <w:rPr>
          <w:rFonts w:ascii="Arial" w:hAnsi="Arial" w:cs="Arial"/>
          <w:color w:val="000000"/>
          <w:sz w:val="22"/>
          <w:szCs w:val="22"/>
        </w:rPr>
        <w:t xml:space="preserve"> </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BD0B76" w:rsidRDefault="00BD0B76">
      <w:pPr>
        <w:spacing w:after="80"/>
        <w:ind w:left="540" w:hanging="540"/>
        <w:rPr>
          <w:rFonts w:ascii="Arial" w:hAnsi="Arial" w:cs="Arial"/>
          <w:sz w:val="22"/>
          <w:szCs w:val="22"/>
        </w:rPr>
      </w:pPr>
    </w:p>
    <w:p w:rsidR="0042539E" w:rsidRDefault="0042539E">
      <w:pPr>
        <w:spacing w:after="80"/>
        <w:ind w:left="540" w:hanging="540"/>
        <w:rPr>
          <w:rFonts w:ascii="Arial" w:hAnsi="Arial" w:cs="Arial"/>
          <w:sz w:val="22"/>
          <w:szCs w:val="22"/>
          <w:u w:val="single"/>
        </w:rPr>
      </w:pPr>
      <w:r w:rsidRPr="0042539E">
        <w:rPr>
          <w:rFonts w:ascii="Arial" w:hAnsi="Arial" w:cs="Arial"/>
          <w:sz w:val="22"/>
          <w:szCs w:val="22"/>
          <w:u w:val="single"/>
        </w:rPr>
        <w:t>Equity</w:t>
      </w:r>
    </w:p>
    <w:p w:rsidR="0042539E" w:rsidRDefault="0042539E">
      <w:pPr>
        <w:spacing w:after="80"/>
        <w:ind w:left="540" w:hanging="540"/>
        <w:rPr>
          <w:rFonts w:ascii="Arial" w:hAnsi="Arial" w:cs="Arial"/>
          <w:sz w:val="22"/>
          <w:szCs w:val="22"/>
        </w:rPr>
      </w:pPr>
      <w:r>
        <w:rPr>
          <w:rFonts w:ascii="Arial" w:hAnsi="Arial" w:cs="Arial"/>
          <w:sz w:val="22"/>
          <w:szCs w:val="22"/>
        </w:rPr>
        <w:t>Total equity and long-term debt due</w:t>
      </w:r>
      <w:r>
        <w:rPr>
          <w:rStyle w:val="FootnoteReference"/>
          <w:rFonts w:ascii="Arial" w:hAnsi="Arial"/>
          <w:sz w:val="22"/>
          <w:szCs w:val="22"/>
        </w:rPr>
        <w:footnoteReference w:id="33"/>
      </w:r>
      <w:r>
        <w:rPr>
          <w:rFonts w:ascii="Arial" w:hAnsi="Arial" w:cs="Arial"/>
          <w:sz w:val="22"/>
          <w:szCs w:val="22"/>
        </w:rPr>
        <w:t xml:space="preserve"> </w:t>
      </w:r>
    </w:p>
    <w:p w:rsidR="0042539E" w:rsidRPr="00AB2D7F" w:rsidRDefault="0042539E" w:rsidP="0042539E">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n-1</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42539E" w:rsidRPr="00AB2D7F" w:rsidRDefault="0042539E" w:rsidP="0042539E">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n-2</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42539E" w:rsidRPr="00AB2D7F" w:rsidRDefault="0042539E" w:rsidP="0042539E">
      <w:pPr>
        <w:tabs>
          <w:tab w:val="left" w:pos="-1099"/>
          <w:tab w:val="left" w:pos="-720"/>
          <w:tab w:val="left" w:pos="2268"/>
          <w:tab w:val="left" w:pos="7938"/>
        </w:tabs>
        <w:spacing w:after="80"/>
        <w:rPr>
          <w:rFonts w:ascii="Arial" w:hAnsi="Arial" w:cs="Arial"/>
          <w:color w:val="000000"/>
          <w:sz w:val="22"/>
          <w:szCs w:val="22"/>
        </w:rPr>
      </w:pPr>
      <w:r w:rsidRPr="00AB2D7F">
        <w:rPr>
          <w:rFonts w:ascii="Arial" w:hAnsi="Arial" w:cs="Arial"/>
          <w:sz w:val="22"/>
          <w:szCs w:val="22"/>
        </w:rPr>
        <w:t>Year n-3</w:t>
      </w:r>
      <w:r w:rsidRPr="00AB2D7F">
        <w:rPr>
          <w:rFonts w:ascii="Arial" w:hAnsi="Arial" w:cs="Arial"/>
          <w:color w:val="000000"/>
          <w:sz w:val="22"/>
          <w:szCs w:val="22"/>
        </w:rPr>
        <w:t xml:space="preserve"> </w:t>
      </w:r>
      <w:r w:rsidRPr="00AB2D7F">
        <w:rPr>
          <w:rFonts w:ascii="Arial" w:hAnsi="Arial" w:cs="Arial"/>
          <w:color w:val="000000"/>
          <w:sz w:val="22"/>
          <w:szCs w:val="22"/>
        </w:rPr>
        <w:tab/>
        <w:t>.....................................................................................</w:t>
      </w:r>
      <w:r w:rsidRPr="00AB2D7F">
        <w:rPr>
          <w:rFonts w:ascii="Arial" w:hAnsi="Arial" w:cs="Arial"/>
          <w:color w:val="000000"/>
          <w:sz w:val="22"/>
          <w:szCs w:val="22"/>
        </w:rPr>
        <w:tab/>
      </w:r>
      <w:r w:rsidRPr="00AB2D7F">
        <w:rPr>
          <w:rFonts w:ascii="Arial" w:hAnsi="Arial" w:cs="Arial"/>
          <w:sz w:val="22"/>
          <w:szCs w:val="22"/>
        </w:rPr>
        <w:t>EUR</w:t>
      </w:r>
    </w:p>
    <w:p w:rsidR="0042539E" w:rsidRPr="0042539E" w:rsidRDefault="0042539E">
      <w:pPr>
        <w:spacing w:after="80"/>
        <w:ind w:left="540" w:hanging="540"/>
        <w:rPr>
          <w:rFonts w:ascii="Arial" w:hAnsi="Arial" w:cs="Arial"/>
          <w:sz w:val="22"/>
          <w:szCs w:val="22"/>
        </w:rPr>
      </w:pPr>
    </w:p>
    <w:p w:rsidR="00BD0B76" w:rsidRPr="00AB2D7F" w:rsidRDefault="00BD0B76">
      <w:pPr>
        <w:spacing w:after="80"/>
        <w:ind w:left="540" w:hanging="540"/>
        <w:rPr>
          <w:rFonts w:ascii="Arial" w:hAnsi="Arial" w:cs="Arial"/>
          <w:sz w:val="22"/>
          <w:szCs w:val="22"/>
        </w:rPr>
      </w:pPr>
      <w:r w:rsidRPr="00AB2D7F">
        <w:rPr>
          <w:rFonts w:ascii="Arial" w:hAnsi="Arial" w:cs="Arial"/>
          <w:sz w:val="22"/>
          <w:szCs w:val="22"/>
        </w:rPr>
        <w:t>Certified true and accurate.</w:t>
      </w:r>
    </w:p>
    <w:p w:rsidR="00BD0B76" w:rsidRPr="00AB2D7F" w:rsidRDefault="00BD0B76" w:rsidP="0042539E">
      <w:pPr>
        <w:spacing w:after="80"/>
        <w:rPr>
          <w:rFonts w:ascii="Arial" w:hAnsi="Arial" w:cs="Arial"/>
          <w:sz w:val="22"/>
          <w:szCs w:val="22"/>
        </w:rPr>
      </w:pPr>
    </w:p>
    <w:p w:rsidR="00BD0B76" w:rsidRPr="00AB2D7F" w:rsidRDefault="00BD0B76">
      <w:pPr>
        <w:spacing w:after="80"/>
        <w:ind w:left="540" w:hanging="540"/>
        <w:rPr>
          <w:rFonts w:ascii="Arial" w:hAnsi="Arial" w:cs="Arial"/>
          <w:sz w:val="22"/>
          <w:szCs w:val="22"/>
        </w:rPr>
      </w:pPr>
      <w:r w:rsidRPr="00AB2D7F">
        <w:rPr>
          <w:rFonts w:ascii="Arial" w:hAnsi="Arial" w:cs="Arial"/>
          <w:sz w:val="22"/>
          <w:szCs w:val="22"/>
        </w:rPr>
        <w:lastRenderedPageBreak/>
        <w:t xml:space="preserve">Done at ......................... </w:t>
      </w:r>
      <w:r w:rsidR="00DC6A57" w:rsidRPr="00AB2D7F">
        <w:rPr>
          <w:rFonts w:ascii="Arial" w:hAnsi="Arial" w:cs="Arial"/>
          <w:sz w:val="22"/>
          <w:szCs w:val="22"/>
        </w:rPr>
        <w:t>on.........................................</w:t>
      </w:r>
    </w:p>
    <w:p w:rsidR="00BD0B76" w:rsidRPr="00AB2D7F" w:rsidRDefault="00BD0B76">
      <w:pPr>
        <w:spacing w:after="80"/>
        <w:ind w:left="540" w:hanging="540"/>
        <w:rPr>
          <w:rFonts w:ascii="Arial" w:hAnsi="Arial" w:cs="Arial"/>
          <w:sz w:val="22"/>
          <w:szCs w:val="22"/>
        </w:rPr>
      </w:pPr>
    </w:p>
    <w:p w:rsidR="00BD0B76" w:rsidRPr="00AB2D7F" w:rsidRDefault="00BD0B76">
      <w:pPr>
        <w:spacing w:after="80"/>
        <w:ind w:left="540" w:hanging="540"/>
        <w:rPr>
          <w:rFonts w:ascii="Arial" w:hAnsi="Arial" w:cs="Arial"/>
          <w:sz w:val="22"/>
          <w:szCs w:val="22"/>
        </w:rPr>
      </w:pPr>
      <w:r w:rsidRPr="00AB2D7F">
        <w:rPr>
          <w:rFonts w:ascii="Arial" w:hAnsi="Arial" w:cs="Arial"/>
          <w:sz w:val="22"/>
          <w:szCs w:val="22"/>
        </w:rPr>
        <w:t>Signatures(s):</w:t>
      </w:r>
    </w:p>
    <w:p w:rsidR="00BD0B76" w:rsidRPr="00AB2D7F" w:rsidRDefault="00BD0B76">
      <w:pPr>
        <w:spacing w:after="80"/>
        <w:ind w:left="1260" w:hanging="318"/>
        <w:rPr>
          <w:rFonts w:ascii="Arial" w:hAnsi="Arial" w:cs="Arial"/>
          <w:sz w:val="22"/>
          <w:szCs w:val="22"/>
        </w:rPr>
      </w:pPr>
    </w:p>
    <w:p w:rsidR="00BD0B76" w:rsidRPr="00AB2D7F" w:rsidRDefault="00BD0B76">
      <w:pPr>
        <w:spacing w:after="80"/>
        <w:ind w:left="1260" w:hanging="318"/>
        <w:rPr>
          <w:rFonts w:ascii="Arial" w:hAnsi="Arial" w:cs="Arial"/>
          <w:sz w:val="22"/>
          <w:szCs w:val="22"/>
        </w:rPr>
      </w:pPr>
    </w:p>
    <w:p w:rsidR="00BD0B76" w:rsidRPr="00AB2D7F" w:rsidRDefault="00937916" w:rsidP="0042539E">
      <w:pPr>
        <w:rPr>
          <w:rFonts w:ascii="Arial" w:hAnsi="Arial" w:cs="Arial"/>
          <w:b/>
          <w:sz w:val="22"/>
          <w:szCs w:val="22"/>
        </w:rPr>
      </w:pPr>
      <w:r>
        <w:rPr>
          <w:rFonts w:ascii="Arial" w:hAnsi="Arial" w:cs="Arial"/>
          <w:b/>
          <w:sz w:val="22"/>
          <w:szCs w:val="22"/>
        </w:rPr>
        <w:t>Annex [VI</w:t>
      </w:r>
      <w:r w:rsidR="00BD0B76" w:rsidRPr="00AB2D7F">
        <w:rPr>
          <w:rFonts w:ascii="Arial" w:hAnsi="Arial" w:cs="Arial"/>
          <w:b/>
          <w:sz w:val="22"/>
          <w:szCs w:val="22"/>
        </w:rPr>
        <w:t>I]: Label to be affixed to the outer and inner envelopes when a tender is sent</w:t>
      </w:r>
    </w:p>
    <w:p w:rsidR="00BD0B76" w:rsidRPr="00AB2D7F" w:rsidRDefault="00BD0B76">
      <w:pPr>
        <w:jc w:val="center"/>
        <w:rPr>
          <w:rFonts w:ascii="Arial" w:hAnsi="Arial" w:cs="Arial"/>
          <w:b/>
          <w:sz w:val="22"/>
          <w:szCs w:val="22"/>
        </w:rPr>
      </w:pPr>
    </w:p>
    <w:p w:rsidR="00BD0B76" w:rsidRPr="00AB2D7F" w:rsidRDefault="00BD0B76">
      <w:pPr>
        <w:jc w:val="center"/>
        <w:rPr>
          <w:rFonts w:ascii="Arial" w:hAnsi="Arial" w:cs="Arial"/>
          <w:b/>
          <w:sz w:val="22"/>
          <w:szCs w:val="22"/>
        </w:rPr>
      </w:pPr>
      <w:r w:rsidRPr="00AB2D7F">
        <w:rPr>
          <w:rFonts w:ascii="Arial" w:hAnsi="Arial" w:cs="Arial"/>
          <w:b/>
          <w:sz w:val="22"/>
          <w:szCs w:val="22"/>
        </w:rPr>
        <w:t>To be used and completed to help ensure that the tender is sent to the relevant department at the European Parliament</w:t>
      </w:r>
    </w:p>
    <w:p w:rsidR="00BD0B76" w:rsidRPr="00AB2D7F" w:rsidRDefault="00BD0B76">
      <w:pPr>
        <w:spacing w:before="120" w:after="120"/>
        <w:ind w:left="1260"/>
        <w:jc w:val="center"/>
        <w:rPr>
          <w:rFonts w:ascii="Arial" w:hAnsi="Arial" w:cs="Arial"/>
          <w:sz w:val="22"/>
          <w:szCs w:val="22"/>
        </w:rPr>
      </w:pPr>
    </w:p>
    <w:p w:rsidR="00BD0B76" w:rsidRPr="00AB2D7F" w:rsidRDefault="00BD0B76">
      <w:pPr>
        <w:spacing w:after="80"/>
        <w:ind w:left="1260"/>
        <w:rPr>
          <w:rFonts w:ascii="Arial" w:hAnsi="Arial" w:cs="Arial"/>
          <w:sz w:val="22"/>
          <w:szCs w:val="22"/>
        </w:rPr>
      </w:pPr>
    </w:p>
    <w:p w:rsidR="00BD0B76" w:rsidRPr="00AB2D7F" w:rsidRDefault="00BD0B76">
      <w:pPr>
        <w:spacing w:after="80"/>
        <w:ind w:left="1260"/>
        <w:rPr>
          <w:rFonts w:ascii="Arial" w:hAnsi="Arial" w:cs="Arial"/>
          <w:sz w:val="22"/>
          <w:szCs w:val="22"/>
        </w:rPr>
      </w:pPr>
    </w:p>
    <w:p w:rsidR="00BD0B76" w:rsidRPr="00AB2D7F" w:rsidRDefault="00BD0B76">
      <w:pPr>
        <w:spacing w:after="80"/>
        <w:ind w:left="1260"/>
        <w:rPr>
          <w:rFonts w:ascii="Arial" w:hAnsi="Arial" w:cs="Arial"/>
          <w:sz w:val="22"/>
          <w:szCs w:val="22"/>
        </w:rPr>
      </w:pPr>
    </w:p>
    <w:p w:rsidR="00BD0B76" w:rsidRPr="00AB2D7F" w:rsidRDefault="00BD0B76">
      <w:pPr>
        <w:spacing w:after="80"/>
        <w:ind w:left="1260"/>
        <w:rPr>
          <w:rFonts w:ascii="Arial" w:hAnsi="Arial" w:cs="Arial"/>
          <w:sz w:val="22"/>
          <w:szCs w:val="22"/>
        </w:rPr>
      </w:pPr>
    </w:p>
    <w:p w:rsidR="00BD0B76" w:rsidRPr="00AB2D7F" w:rsidRDefault="00E1041D">
      <w:pPr>
        <w:spacing w:after="80"/>
        <w:ind w:left="1260"/>
        <w:rPr>
          <w:rFonts w:ascii="Arial" w:hAnsi="Arial" w:cs="Arial"/>
          <w:sz w:val="22"/>
          <w:szCs w:val="22"/>
        </w:rPr>
      </w:pPr>
      <w:r w:rsidRPr="00AB2D7F">
        <w:rPr>
          <w:rFonts w:ascii="Arial" w:hAnsi="Arial" w:cs="Arial"/>
          <w:noProof/>
          <w:sz w:val="22"/>
          <w:szCs w:val="22"/>
        </w:rPr>
        <mc:AlternateContent>
          <mc:Choice Requires="wps">
            <w:drawing>
              <wp:anchor distT="0" distB="0" distL="114300" distR="114300" simplePos="0" relativeHeight="251657216" behindDoc="0" locked="0" layoutInCell="0" allowOverlap="1">
                <wp:simplePos x="0" y="0"/>
                <wp:positionH relativeFrom="column">
                  <wp:posOffset>-1028700</wp:posOffset>
                </wp:positionH>
                <wp:positionV relativeFrom="paragraph">
                  <wp:posOffset>76200</wp:posOffset>
                </wp:positionV>
                <wp:extent cx="76809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09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12B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pt" to="52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83HwIAAEM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" o:allowincell="f">
                <v:stroke dashstyle="dashDot"/>
              </v:line>
            </w:pict>
          </mc:Fallback>
        </mc:AlternateContent>
      </w:r>
      <w:r w:rsidR="00BD0B76" w:rsidRPr="00AB2D7F">
        <w:rPr>
          <w:rFonts w:ascii="Arial" w:hAnsi="Arial" w:cs="Arial"/>
          <w:sz w:val="22"/>
          <w:szCs w:val="22"/>
        </w:rPr>
        <w:sym w:font="Wingdings" w:char="F022"/>
      </w:r>
    </w:p>
    <w:p w:rsidR="00BD0B76" w:rsidRPr="00AB2D7F" w:rsidRDefault="00BD0B76">
      <w:pPr>
        <w:spacing w:after="80"/>
        <w:ind w:left="1260"/>
        <w:rPr>
          <w:rFonts w:ascii="Arial" w:hAnsi="Arial" w:cs="Arial"/>
          <w:sz w:val="22"/>
          <w:szCs w:val="22"/>
        </w:rPr>
      </w:pPr>
    </w:p>
    <w:p w:rsidR="00BD0B76" w:rsidRPr="00AB2D7F" w:rsidRDefault="00BD0B76">
      <w:pPr>
        <w:pBdr>
          <w:top w:val="single" w:sz="4" w:space="1" w:color="auto"/>
          <w:left w:val="single" w:sz="4" w:space="4" w:color="auto"/>
          <w:bottom w:val="single" w:sz="4" w:space="1" w:color="auto"/>
          <w:right w:val="single" w:sz="4" w:space="4" w:color="auto"/>
        </w:pBd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sz w:val="22"/>
          <w:szCs w:val="22"/>
        </w:rPr>
      </w:pPr>
      <w:r w:rsidRPr="00AB2D7F">
        <w:rPr>
          <w:rFonts w:ascii="Arial" w:hAnsi="Arial" w:cs="Arial"/>
          <w:sz w:val="22"/>
          <w:szCs w:val="22"/>
        </w:rPr>
        <w:t>European Parliament</w:t>
      </w:r>
    </w:p>
    <w:p w:rsidR="00BD0B76" w:rsidRPr="00AB2D7F" w:rsidRDefault="00073D05">
      <w:pPr>
        <w:pBdr>
          <w:top w:val="single" w:sz="4" w:space="1" w:color="auto"/>
          <w:left w:val="single" w:sz="4" w:space="4" w:color="auto"/>
          <w:bottom w:val="single" w:sz="4" w:space="1" w:color="auto"/>
          <w:right w:val="single" w:sz="4" w:space="4" w:color="auto"/>
        </w:pBd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sz w:val="22"/>
          <w:szCs w:val="22"/>
        </w:rPr>
      </w:pPr>
      <w:r>
        <w:rPr>
          <w:rFonts w:ascii="Arial" w:hAnsi="Arial" w:cs="Arial"/>
          <w:sz w:val="22"/>
          <w:szCs w:val="22"/>
        </w:rPr>
        <w:t>PATRIOTS for EUROPE</w:t>
      </w:r>
      <w:r w:rsidR="0042539E">
        <w:rPr>
          <w:rFonts w:ascii="Arial" w:hAnsi="Arial" w:cs="Arial"/>
          <w:sz w:val="22"/>
          <w:szCs w:val="22"/>
        </w:rPr>
        <w:t xml:space="preserve"> GROUP</w:t>
      </w:r>
    </w:p>
    <w:p w:rsidR="00BD0B76" w:rsidRPr="00AB2D7F" w:rsidRDefault="0042539E">
      <w:pPr>
        <w:pBdr>
          <w:top w:val="single" w:sz="4" w:space="1" w:color="auto"/>
          <w:left w:val="single" w:sz="4" w:space="4" w:color="auto"/>
          <w:bottom w:val="single" w:sz="4" w:space="1" w:color="auto"/>
          <w:right w:val="single" w:sz="4" w:space="4" w:color="auto"/>
        </w:pBd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sz w:val="22"/>
          <w:szCs w:val="22"/>
        </w:rPr>
      </w:pPr>
      <w:r>
        <w:rPr>
          <w:rFonts w:ascii="Arial" w:hAnsi="Arial" w:cs="Arial"/>
          <w:sz w:val="22"/>
          <w:szCs w:val="22"/>
        </w:rPr>
        <w:t>Secretary</w:t>
      </w:r>
      <w:r w:rsidR="00BD0B76" w:rsidRPr="00AB2D7F">
        <w:rPr>
          <w:rFonts w:ascii="Arial" w:hAnsi="Arial" w:cs="Arial"/>
          <w:sz w:val="22"/>
          <w:szCs w:val="22"/>
        </w:rPr>
        <w:t xml:space="preserve">-General </w:t>
      </w:r>
    </w:p>
    <w:p w:rsidR="00BD0B76" w:rsidRPr="00DA01CD" w:rsidRDefault="002970A7">
      <w:pPr>
        <w:pBdr>
          <w:top w:val="single" w:sz="4" w:space="1" w:color="auto"/>
          <w:left w:val="single" w:sz="4" w:space="4" w:color="auto"/>
          <w:bottom w:val="single" w:sz="4" w:space="1" w:color="auto"/>
          <w:right w:val="single" w:sz="4" w:space="4" w:color="auto"/>
        </w:pBd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i/>
          <w:sz w:val="22"/>
          <w:szCs w:val="22"/>
          <w:lang w:val="de-DE"/>
        </w:rPr>
      </w:pPr>
      <w:r>
        <w:rPr>
          <w:rFonts w:ascii="Arial" w:hAnsi="Arial" w:cs="Arial"/>
          <w:i/>
          <w:sz w:val="22"/>
          <w:szCs w:val="22"/>
          <w:lang w:val="de-DE"/>
        </w:rPr>
        <w:t>ZWEIG K7 014</w:t>
      </w:r>
    </w:p>
    <w:p w:rsidR="0042539E" w:rsidRPr="00DA01CD" w:rsidRDefault="00463D12">
      <w:pPr>
        <w:pBdr>
          <w:top w:val="single" w:sz="4" w:space="1" w:color="auto"/>
          <w:left w:val="single" w:sz="4" w:space="4" w:color="auto"/>
          <w:bottom w:val="single" w:sz="4" w:space="1" w:color="auto"/>
          <w:right w:val="single" w:sz="4" w:space="4" w:color="auto"/>
        </w:pBd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i/>
          <w:sz w:val="22"/>
          <w:szCs w:val="22"/>
          <w:lang w:val="de-DE"/>
        </w:rPr>
      </w:pPr>
      <w:r>
        <w:rPr>
          <w:rFonts w:ascii="Arial" w:hAnsi="Arial" w:cs="Arial"/>
          <w:i/>
          <w:sz w:val="22"/>
          <w:szCs w:val="22"/>
          <w:lang w:val="de-DE"/>
        </w:rPr>
        <w:t>Rue Wiertz, 60</w:t>
      </w:r>
    </w:p>
    <w:p w:rsidR="0042539E" w:rsidRPr="00DA01CD" w:rsidRDefault="0042539E">
      <w:pPr>
        <w:pBdr>
          <w:top w:val="single" w:sz="4" w:space="1" w:color="auto"/>
          <w:left w:val="single" w:sz="4" w:space="4" w:color="auto"/>
          <w:bottom w:val="single" w:sz="4" w:space="1" w:color="auto"/>
          <w:right w:val="single" w:sz="4" w:space="4" w:color="auto"/>
        </w:pBd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i/>
          <w:sz w:val="22"/>
          <w:szCs w:val="22"/>
          <w:lang w:val="de-DE"/>
        </w:rPr>
      </w:pPr>
      <w:r w:rsidRPr="00DA01CD">
        <w:rPr>
          <w:rFonts w:ascii="Arial" w:hAnsi="Arial" w:cs="Arial"/>
          <w:i/>
          <w:sz w:val="22"/>
          <w:szCs w:val="22"/>
          <w:lang w:val="de-DE"/>
        </w:rPr>
        <w:t>B-1047 Brussels</w:t>
      </w:r>
    </w:p>
    <w:p w:rsidR="00BD0B76" w:rsidRPr="00DA01CD" w:rsidRDefault="00BD0B76">
      <w:pPr>
        <w:pBdr>
          <w:top w:val="single" w:sz="4" w:space="1" w:color="auto"/>
          <w:left w:val="single" w:sz="4" w:space="4" w:color="auto"/>
          <w:bottom w:val="single" w:sz="4" w:space="1" w:color="auto"/>
          <w:right w:val="single" w:sz="4" w:space="4" w:color="auto"/>
        </w:pBd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sz w:val="22"/>
          <w:szCs w:val="22"/>
          <w:lang w:val="de-DE"/>
        </w:rPr>
      </w:pPr>
    </w:p>
    <w:p w:rsidR="00BD0B76" w:rsidRPr="00AB2D7F" w:rsidRDefault="00BD0B76">
      <w:pPr>
        <w:pBdr>
          <w:top w:val="single" w:sz="4" w:space="1" w:color="auto"/>
          <w:left w:val="single" w:sz="4" w:space="4" w:color="auto"/>
          <w:bottom w:val="single" w:sz="4" w:space="1" w:color="auto"/>
          <w:right w:val="single" w:sz="4" w:space="4" w:color="auto"/>
        </w:pBd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b/>
          <w:sz w:val="22"/>
          <w:szCs w:val="22"/>
          <w:u w:val="single"/>
        </w:rPr>
      </w:pPr>
      <w:r w:rsidRPr="00AB2D7F">
        <w:rPr>
          <w:rFonts w:ascii="Arial" w:hAnsi="Arial" w:cs="Arial"/>
          <w:b/>
          <w:sz w:val="22"/>
          <w:szCs w:val="22"/>
        </w:rPr>
        <w:t>INVITATION TO TENDER No</w:t>
      </w:r>
      <w:r w:rsidRPr="00AB2D7F">
        <w:rPr>
          <w:rFonts w:ascii="Arial" w:hAnsi="Arial" w:cs="Arial"/>
          <w:sz w:val="22"/>
          <w:szCs w:val="22"/>
        </w:rPr>
        <w:t xml:space="preserve"> </w:t>
      </w:r>
      <w:r w:rsidRPr="00AB2D7F">
        <w:rPr>
          <w:rFonts w:ascii="Arial" w:hAnsi="Arial" w:cs="Arial"/>
          <w:i/>
          <w:sz w:val="22"/>
          <w:szCs w:val="22"/>
        </w:rPr>
        <w:t>[</w:t>
      </w:r>
      <w:r w:rsidR="009D7D5D">
        <w:rPr>
          <w:rFonts w:ascii="Arial" w:hAnsi="Arial" w:cs="Arial"/>
          <w:i/>
          <w:sz w:val="22"/>
          <w:szCs w:val="22"/>
        </w:rPr>
        <w:t>ES</w:t>
      </w:r>
      <w:r w:rsidR="00EB01EB">
        <w:rPr>
          <w:rFonts w:ascii="Arial" w:hAnsi="Arial" w:cs="Arial"/>
          <w:i/>
          <w:sz w:val="22"/>
          <w:szCs w:val="22"/>
        </w:rPr>
        <w:t>_25_00</w:t>
      </w:r>
      <w:r w:rsidR="009D7D5D">
        <w:rPr>
          <w:rFonts w:ascii="Arial" w:hAnsi="Arial" w:cs="Arial"/>
          <w:i/>
          <w:sz w:val="22"/>
          <w:szCs w:val="22"/>
        </w:rPr>
        <w:t>1</w:t>
      </w:r>
      <w:r w:rsidR="00417938">
        <w:rPr>
          <w:rFonts w:ascii="Arial" w:hAnsi="Arial" w:cs="Arial"/>
          <w:i/>
          <w:sz w:val="22"/>
          <w:szCs w:val="22"/>
        </w:rPr>
        <w:t>_bis</w:t>
      </w:r>
      <w:r w:rsidRPr="00AB2D7F">
        <w:rPr>
          <w:rFonts w:ascii="Arial" w:hAnsi="Arial" w:cs="Arial"/>
          <w:i/>
          <w:sz w:val="22"/>
          <w:szCs w:val="22"/>
        </w:rPr>
        <w:t>]</w:t>
      </w:r>
    </w:p>
    <w:p w:rsidR="00BD0B76" w:rsidRPr="00AB2D7F" w:rsidRDefault="00BD0B76">
      <w:pPr>
        <w:pBdr>
          <w:top w:val="single" w:sz="4" w:space="1" w:color="auto"/>
          <w:left w:val="single" w:sz="4" w:space="4" w:color="auto"/>
          <w:bottom w:val="single" w:sz="4" w:space="1" w:color="auto"/>
          <w:right w:val="single" w:sz="4" w:space="4" w:color="auto"/>
        </w:pBdr>
        <w:shd w:val="clear" w:color="auto" w:fill="E6E6E6"/>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b/>
          <w:sz w:val="22"/>
          <w:szCs w:val="22"/>
          <w:u w:val="single"/>
        </w:rPr>
      </w:pPr>
      <w:r w:rsidRPr="00AB2D7F">
        <w:rPr>
          <w:rFonts w:ascii="Arial" w:hAnsi="Arial" w:cs="Arial"/>
          <w:b/>
          <w:sz w:val="22"/>
          <w:szCs w:val="22"/>
          <w:u w:val="single"/>
        </w:rPr>
        <w:t>NOT TO BE OPENED BY THE MAIL UNIT</w:t>
      </w:r>
      <w:r w:rsidR="00347D14" w:rsidRPr="00AB2D7F">
        <w:rPr>
          <w:rFonts w:ascii="Arial" w:hAnsi="Arial" w:cs="Arial"/>
          <w:b/>
          <w:sz w:val="22"/>
          <w:szCs w:val="22"/>
          <w:u w:val="single"/>
        </w:rPr>
        <w:t xml:space="preserve"> </w:t>
      </w:r>
      <w:r w:rsidRPr="00AB2D7F">
        <w:rPr>
          <w:rFonts w:ascii="Arial" w:hAnsi="Arial" w:cs="Arial"/>
          <w:b/>
          <w:sz w:val="22"/>
          <w:szCs w:val="22"/>
          <w:u w:val="single"/>
        </w:rPr>
        <w:t>OR ANY UNAUTHORISED PERSON</w:t>
      </w:r>
    </w:p>
    <w:p w:rsidR="00BD0B76" w:rsidRPr="00AB2D7F" w:rsidRDefault="00BD0B76">
      <w:pP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right="-287"/>
        <w:rPr>
          <w:rFonts w:ascii="Arial" w:hAnsi="Arial" w:cs="Arial"/>
          <w:sz w:val="22"/>
          <w:szCs w:val="22"/>
          <w:u w:val="single"/>
        </w:rPr>
      </w:pPr>
    </w:p>
    <w:p w:rsidR="00BD0B76" w:rsidRPr="00AB2D7F" w:rsidRDefault="00BD0B76">
      <w:pPr>
        <w:tabs>
          <w:tab w:val="left" w:pos="-1098"/>
          <w:tab w:val="left" w:pos="-720"/>
          <w:tab w:val="left" w:pos="0"/>
          <w:tab w:val="left" w:pos="429"/>
          <w:tab w:val="left" w:pos="720"/>
          <w:tab w:val="left" w:pos="1052"/>
          <w:tab w:val="left" w:pos="1440"/>
          <w:tab w:val="left" w:pos="2413"/>
          <w:tab w:val="left" w:pos="2880"/>
          <w:tab w:val="left" w:pos="3264"/>
          <w:tab w:val="left" w:pos="3600"/>
          <w:tab w:val="left" w:pos="4320"/>
          <w:tab w:val="left" w:pos="4681"/>
          <w:tab w:val="left" w:pos="5040"/>
          <w:tab w:val="left" w:pos="5760"/>
          <w:tab w:val="left" w:pos="6480"/>
          <w:tab w:val="left" w:pos="7200"/>
          <w:tab w:val="left" w:pos="7920"/>
          <w:tab w:val="left" w:pos="8640"/>
        </w:tabs>
        <w:spacing w:after="80"/>
        <w:ind w:left="1260" w:right="-287" w:hanging="291"/>
        <w:jc w:val="center"/>
        <w:rPr>
          <w:rFonts w:ascii="Arial" w:hAnsi="Arial" w:cs="Arial"/>
          <w:sz w:val="22"/>
          <w:szCs w:val="22"/>
        </w:rPr>
      </w:pPr>
    </w:p>
    <w:p w:rsidR="00BD0B76" w:rsidRPr="00AB2D7F" w:rsidRDefault="00BD0B76">
      <w:pPr>
        <w:spacing w:after="80"/>
        <w:ind w:left="1260"/>
        <w:rPr>
          <w:rFonts w:ascii="Arial" w:hAnsi="Arial" w:cs="Arial"/>
          <w:sz w:val="22"/>
          <w:szCs w:val="22"/>
        </w:rPr>
      </w:pPr>
    </w:p>
    <w:p w:rsidR="00BD0B76" w:rsidRPr="00AB2D7F" w:rsidRDefault="00BD0B76">
      <w:pPr>
        <w:spacing w:after="80"/>
        <w:ind w:left="1260"/>
        <w:rPr>
          <w:rFonts w:ascii="Arial" w:hAnsi="Arial" w:cs="Arial"/>
          <w:sz w:val="22"/>
          <w:szCs w:val="22"/>
        </w:rPr>
      </w:pPr>
    </w:p>
    <w:p w:rsidR="00BD0B76" w:rsidRPr="00AB2D7F" w:rsidRDefault="00E1041D">
      <w:pPr>
        <w:spacing w:after="80"/>
        <w:ind w:left="1260"/>
        <w:rPr>
          <w:rFonts w:ascii="Arial" w:hAnsi="Arial" w:cs="Arial"/>
          <w:sz w:val="22"/>
          <w:szCs w:val="22"/>
        </w:rPr>
      </w:pPr>
      <w:r w:rsidRPr="00AB2D7F">
        <w:rPr>
          <w:rFonts w:ascii="Arial" w:hAnsi="Arial" w:cs="Arial"/>
          <w:noProof/>
          <w:sz w:val="22"/>
          <w:szCs w:val="22"/>
        </w:rPr>
        <mc:AlternateContent>
          <mc:Choice Requires="wps">
            <w:drawing>
              <wp:anchor distT="0" distB="0" distL="114300" distR="114300" simplePos="0" relativeHeight="251658240" behindDoc="0" locked="0" layoutInCell="0" allowOverlap="1">
                <wp:simplePos x="0" y="0"/>
                <wp:positionH relativeFrom="column">
                  <wp:posOffset>-1028700</wp:posOffset>
                </wp:positionH>
                <wp:positionV relativeFrom="paragraph">
                  <wp:posOffset>30480</wp:posOffset>
                </wp:positionV>
                <wp:extent cx="768096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09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69C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pt" to="523.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Y5HgIAAEM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" o:allowincell="f">
                <v:stroke dashstyle="dashDot"/>
              </v:line>
            </w:pict>
          </mc:Fallback>
        </mc:AlternateContent>
      </w:r>
      <w:r w:rsidR="00BD0B76" w:rsidRPr="00AB2D7F">
        <w:rPr>
          <w:rFonts w:ascii="Arial" w:hAnsi="Arial" w:cs="Arial"/>
          <w:sz w:val="22"/>
          <w:szCs w:val="22"/>
        </w:rPr>
        <w:sym w:font="Wingdings" w:char="F022"/>
      </w:r>
    </w:p>
    <w:p w:rsidR="00BD0B76" w:rsidRPr="00AB2D7F" w:rsidRDefault="00BD0B76">
      <w:pPr>
        <w:spacing w:after="80"/>
        <w:ind w:left="1260"/>
        <w:jc w:val="center"/>
        <w:rPr>
          <w:rFonts w:ascii="Arial" w:hAnsi="Arial" w:cs="Arial"/>
          <w:sz w:val="22"/>
          <w:szCs w:val="22"/>
        </w:rPr>
      </w:pPr>
    </w:p>
    <w:p w:rsidR="00BD0B76" w:rsidRPr="00AB2D7F" w:rsidRDefault="00BD0B76">
      <w:pPr>
        <w:spacing w:after="80"/>
        <w:ind w:left="1260"/>
        <w:jc w:val="center"/>
        <w:rPr>
          <w:rFonts w:ascii="Arial" w:hAnsi="Arial" w:cs="Arial"/>
          <w:sz w:val="22"/>
          <w:szCs w:val="22"/>
        </w:rPr>
      </w:pPr>
      <w:r w:rsidRPr="00AB2D7F">
        <w:rPr>
          <w:rFonts w:ascii="Arial" w:hAnsi="Arial" w:cs="Arial"/>
          <w:sz w:val="22"/>
          <w:szCs w:val="22"/>
        </w:rPr>
        <w:t>In the case of several packages or envelopes: make copies of the label and repeat the operation</w:t>
      </w:r>
    </w:p>
    <w:p w:rsidR="00BD0B76" w:rsidRPr="00AB2D7F" w:rsidRDefault="00BD0B76">
      <w:pPr>
        <w:spacing w:after="80"/>
        <w:ind w:left="1260"/>
        <w:jc w:val="center"/>
        <w:rPr>
          <w:rFonts w:ascii="Arial" w:hAnsi="Arial" w:cs="Arial"/>
          <w:sz w:val="22"/>
          <w:szCs w:val="22"/>
        </w:rPr>
      </w:pPr>
    </w:p>
    <w:p w:rsidR="00BD0B76" w:rsidRPr="00AB2D7F" w:rsidRDefault="00BD0B76">
      <w:pPr>
        <w:spacing w:after="80"/>
        <w:ind w:left="1260"/>
        <w:jc w:val="center"/>
        <w:rPr>
          <w:rFonts w:ascii="Arial" w:hAnsi="Arial" w:cs="Arial"/>
          <w:sz w:val="22"/>
          <w:szCs w:val="22"/>
        </w:rPr>
      </w:pPr>
    </w:p>
    <w:p w:rsidR="00BD0B76" w:rsidRPr="00AB2D7F" w:rsidRDefault="00BD0B76">
      <w:pPr>
        <w:spacing w:after="80"/>
        <w:ind w:left="1260"/>
        <w:jc w:val="center"/>
        <w:rPr>
          <w:rFonts w:ascii="Arial" w:hAnsi="Arial" w:cs="Arial"/>
          <w:sz w:val="22"/>
          <w:szCs w:val="22"/>
        </w:rPr>
      </w:pPr>
    </w:p>
    <w:p w:rsidR="00BD0B76" w:rsidRPr="00AB2D7F" w:rsidRDefault="00BD0B76">
      <w:pPr>
        <w:spacing w:after="80"/>
        <w:ind w:left="1260"/>
        <w:jc w:val="center"/>
        <w:rPr>
          <w:rFonts w:ascii="Arial" w:hAnsi="Arial" w:cs="Arial"/>
          <w:sz w:val="22"/>
          <w:szCs w:val="22"/>
        </w:rPr>
      </w:pPr>
    </w:p>
    <w:sectPr w:rsidR="00BD0B76" w:rsidRPr="00AB2D7F">
      <w:pgSz w:w="11907" w:h="16840" w:code="9"/>
      <w:pgMar w:top="851" w:right="1418" w:bottom="851" w:left="1418" w:header="709"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CB" w:rsidRPr="007B4268" w:rsidRDefault="004826CB">
      <w:r w:rsidRPr="007B4268">
        <w:separator/>
      </w:r>
    </w:p>
  </w:endnote>
  <w:endnote w:type="continuationSeparator" w:id="0">
    <w:p w:rsidR="004826CB" w:rsidRPr="007B4268" w:rsidRDefault="004826CB">
      <w:r w:rsidRPr="007B42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Set SWA">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CB" w:rsidRPr="00461982" w:rsidRDefault="004826CB" w:rsidP="00C04D90">
    <w:pPr>
      <w:pStyle w:val="Footer"/>
      <w:spacing w:before="120" w:after="0"/>
      <w:rPr>
        <w:rFonts w:ascii="Arial" w:hAnsi="Arial" w:cs="Arial"/>
        <w:sz w:val="20"/>
        <w:szCs w:val="20"/>
      </w:rPr>
    </w:pPr>
    <w:r w:rsidRPr="00461982">
      <w:rPr>
        <w:rFonts w:ascii="Arial" w:hAnsi="Arial" w:cs="Arial"/>
        <w:sz w:val="20"/>
        <w:szCs w:val="20"/>
      </w:rPr>
      <w:tab/>
    </w:r>
    <w:r w:rsidRPr="00461982">
      <w:rPr>
        <w:rFonts w:ascii="Arial" w:hAnsi="Arial" w:cs="Arial"/>
        <w:sz w:val="20"/>
        <w:szCs w:val="20"/>
      </w:rPr>
      <w:fldChar w:fldCharType="begin"/>
    </w:r>
    <w:r w:rsidRPr="00461982">
      <w:rPr>
        <w:rFonts w:ascii="Arial" w:hAnsi="Arial" w:cs="Arial"/>
        <w:sz w:val="20"/>
        <w:szCs w:val="20"/>
      </w:rPr>
      <w:instrText xml:space="preserve"> PAGE  \* MERGEFORMAT </w:instrText>
    </w:r>
    <w:r w:rsidRPr="00461982">
      <w:rPr>
        <w:rFonts w:ascii="Arial" w:hAnsi="Arial" w:cs="Arial"/>
        <w:sz w:val="20"/>
        <w:szCs w:val="20"/>
      </w:rPr>
      <w:fldChar w:fldCharType="separate"/>
    </w:r>
    <w:r w:rsidR="007727F7">
      <w:rPr>
        <w:rFonts w:ascii="Arial" w:hAnsi="Arial" w:cs="Arial"/>
        <w:noProof/>
        <w:sz w:val="20"/>
        <w:szCs w:val="20"/>
      </w:rPr>
      <w:t>2</w:t>
    </w:r>
    <w:r w:rsidRPr="00461982">
      <w:rPr>
        <w:rFonts w:ascii="Arial" w:hAnsi="Arial" w:cs="Arial"/>
        <w:sz w:val="20"/>
        <w:szCs w:val="20"/>
      </w:rPr>
      <w:fldChar w:fldCharType="end"/>
    </w:r>
    <w:r w:rsidRPr="00461982">
      <w:rPr>
        <w:rFonts w:ascii="Arial" w:hAnsi="Arial" w:cs="Arial"/>
        <w:sz w:val="20"/>
        <w:szCs w:val="20"/>
      </w:rPr>
      <w:t>/</w:t>
    </w:r>
    <w:r w:rsidRPr="00461982">
      <w:rPr>
        <w:rFonts w:ascii="Arial" w:hAnsi="Arial" w:cs="Arial"/>
        <w:noProof/>
        <w:sz w:val="20"/>
        <w:szCs w:val="20"/>
      </w:rPr>
      <w:fldChar w:fldCharType="begin"/>
    </w:r>
    <w:r w:rsidRPr="00461982">
      <w:rPr>
        <w:rFonts w:ascii="Arial" w:hAnsi="Arial" w:cs="Arial"/>
        <w:noProof/>
        <w:sz w:val="20"/>
        <w:szCs w:val="20"/>
      </w:rPr>
      <w:instrText xml:space="preserve"> NUMPAGES  \* MERGEFORMAT </w:instrText>
    </w:r>
    <w:r w:rsidRPr="00461982">
      <w:rPr>
        <w:rFonts w:ascii="Arial" w:hAnsi="Arial" w:cs="Arial"/>
        <w:noProof/>
        <w:sz w:val="20"/>
        <w:szCs w:val="20"/>
      </w:rPr>
      <w:fldChar w:fldCharType="separate"/>
    </w:r>
    <w:r w:rsidR="007727F7">
      <w:rPr>
        <w:rFonts w:ascii="Arial" w:hAnsi="Arial" w:cs="Arial"/>
        <w:noProof/>
        <w:sz w:val="20"/>
        <w:szCs w:val="20"/>
      </w:rPr>
      <w:t>27</w:t>
    </w:r>
    <w:r w:rsidRPr="00461982">
      <w:rPr>
        <w:rFonts w:ascii="Arial" w:hAnsi="Arial" w:cs="Arial"/>
        <w:noProof/>
        <w:sz w:val="20"/>
        <w:szCs w:val="20"/>
      </w:rPr>
      <w:fldChar w:fldCharType="end"/>
    </w:r>
    <w:r w:rsidRPr="00461982">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CB" w:rsidRPr="00461982" w:rsidRDefault="004826CB" w:rsidP="00461982">
    <w:pPr>
      <w:pStyle w:val="Footer"/>
      <w:spacing w:before="120" w:after="0"/>
      <w:rPr>
        <w:rFonts w:ascii="Arial" w:hAnsi="Arial" w:cs="Arial"/>
        <w:sz w:val="20"/>
      </w:rPr>
    </w:pPr>
    <w:r w:rsidRPr="00461982">
      <w:rPr>
        <w:rFonts w:ascii="Arial" w:hAnsi="Arial" w:cs="Arial"/>
        <w:sz w:val="20"/>
      </w:rPr>
      <w:tab/>
    </w:r>
    <w:r w:rsidRPr="00461982">
      <w:rPr>
        <w:rFonts w:ascii="Arial" w:hAnsi="Arial" w:cs="Arial"/>
        <w:sz w:val="20"/>
      </w:rPr>
      <w:fldChar w:fldCharType="begin"/>
    </w:r>
    <w:r w:rsidRPr="00461982">
      <w:rPr>
        <w:rFonts w:ascii="Arial" w:hAnsi="Arial" w:cs="Arial"/>
        <w:sz w:val="20"/>
      </w:rPr>
      <w:instrText xml:space="preserve"> PAGE  \* MERGEFORMAT </w:instrText>
    </w:r>
    <w:r w:rsidRPr="00461982">
      <w:rPr>
        <w:rFonts w:ascii="Arial" w:hAnsi="Arial" w:cs="Arial"/>
        <w:sz w:val="20"/>
      </w:rPr>
      <w:fldChar w:fldCharType="separate"/>
    </w:r>
    <w:r w:rsidR="007727F7">
      <w:rPr>
        <w:rFonts w:ascii="Arial" w:hAnsi="Arial" w:cs="Arial"/>
        <w:noProof/>
        <w:sz w:val="20"/>
      </w:rPr>
      <w:t>21</w:t>
    </w:r>
    <w:r w:rsidRPr="00461982">
      <w:rPr>
        <w:rFonts w:ascii="Arial" w:hAnsi="Arial" w:cs="Arial"/>
        <w:sz w:val="20"/>
      </w:rPr>
      <w:fldChar w:fldCharType="end"/>
    </w:r>
    <w:r w:rsidRPr="00461982">
      <w:rPr>
        <w:rFonts w:ascii="Arial" w:hAnsi="Arial" w:cs="Arial"/>
        <w:sz w:val="20"/>
      </w:rPr>
      <w:t>/</w:t>
    </w:r>
    <w:r w:rsidRPr="00461982">
      <w:rPr>
        <w:rFonts w:ascii="Arial" w:hAnsi="Arial" w:cs="Arial"/>
        <w:noProof/>
        <w:sz w:val="20"/>
      </w:rPr>
      <w:fldChar w:fldCharType="begin"/>
    </w:r>
    <w:r w:rsidRPr="00461982">
      <w:rPr>
        <w:rFonts w:ascii="Arial" w:hAnsi="Arial" w:cs="Arial"/>
        <w:noProof/>
        <w:sz w:val="20"/>
      </w:rPr>
      <w:instrText xml:space="preserve"> NUMPAGES  \* MERGEFORMAT </w:instrText>
    </w:r>
    <w:r w:rsidRPr="00461982">
      <w:rPr>
        <w:rFonts w:ascii="Arial" w:hAnsi="Arial" w:cs="Arial"/>
        <w:noProof/>
        <w:sz w:val="20"/>
      </w:rPr>
      <w:fldChar w:fldCharType="separate"/>
    </w:r>
    <w:r w:rsidR="007727F7">
      <w:rPr>
        <w:rFonts w:ascii="Arial" w:hAnsi="Arial" w:cs="Arial"/>
        <w:noProof/>
        <w:sz w:val="20"/>
      </w:rPr>
      <w:t>27</w:t>
    </w:r>
    <w:r w:rsidRPr="00461982">
      <w:rPr>
        <w:rFonts w:ascii="Arial" w:hAnsi="Arial" w:cs="Arial"/>
        <w:noProof/>
        <w:sz w:val="20"/>
      </w:rPr>
      <w:fldChar w:fldCharType="end"/>
    </w:r>
    <w:r w:rsidRPr="00461982">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CB" w:rsidRPr="002209FD" w:rsidRDefault="004826CB" w:rsidP="00B81A3F">
    <w:pPr>
      <w:pStyle w:val="Style1"/>
      <w:spacing w:before="240"/>
      <w:rPr>
        <w:rFonts w:ascii="Arial" w:hAnsi="Arial" w:cs="Arial"/>
        <w:i w:val="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81A3F">
      <w:rPr>
        <w:rFonts w:ascii="Arial" w:hAnsi="Arial" w:cs="Arial"/>
      </w:rPr>
      <w:tab/>
    </w:r>
    <w:r w:rsidRPr="002209FD">
      <w:rPr>
        <w:rFonts w:ascii="Arial" w:hAnsi="Arial" w:cs="Arial"/>
        <w:i w:val="0"/>
        <w:sz w:val="20"/>
        <w:szCs w:val="20"/>
      </w:rPr>
      <w:fldChar w:fldCharType="begin"/>
    </w:r>
    <w:r w:rsidRPr="002209FD">
      <w:rPr>
        <w:rFonts w:ascii="Arial" w:hAnsi="Arial" w:cs="Arial"/>
        <w:i w:val="0"/>
        <w:sz w:val="20"/>
        <w:szCs w:val="20"/>
      </w:rPr>
      <w:instrText xml:space="preserve"> PAGE  \* MERGEFORMAT </w:instrText>
    </w:r>
    <w:r w:rsidRPr="002209FD">
      <w:rPr>
        <w:rFonts w:ascii="Arial" w:hAnsi="Arial" w:cs="Arial"/>
        <w:i w:val="0"/>
        <w:sz w:val="20"/>
        <w:szCs w:val="20"/>
      </w:rPr>
      <w:fldChar w:fldCharType="separate"/>
    </w:r>
    <w:r w:rsidR="007727F7">
      <w:rPr>
        <w:rFonts w:ascii="Arial" w:hAnsi="Arial" w:cs="Arial"/>
        <w:i w:val="0"/>
        <w:noProof/>
        <w:sz w:val="20"/>
        <w:szCs w:val="20"/>
      </w:rPr>
      <w:t>1</w:t>
    </w:r>
    <w:r w:rsidRPr="002209FD">
      <w:rPr>
        <w:rFonts w:ascii="Arial" w:hAnsi="Arial" w:cs="Arial"/>
        <w:i w:val="0"/>
        <w:sz w:val="20"/>
        <w:szCs w:val="20"/>
      </w:rPr>
      <w:fldChar w:fldCharType="end"/>
    </w:r>
    <w:r w:rsidRPr="002209FD">
      <w:rPr>
        <w:rFonts w:ascii="Arial" w:hAnsi="Arial" w:cs="Arial"/>
        <w:i w:val="0"/>
        <w:sz w:val="20"/>
        <w:szCs w:val="20"/>
      </w:rPr>
      <w:t>/</w:t>
    </w:r>
    <w:r w:rsidRPr="002209FD">
      <w:rPr>
        <w:rFonts w:ascii="Arial" w:hAnsi="Arial" w:cs="Arial"/>
        <w:i w:val="0"/>
        <w:noProof/>
        <w:sz w:val="20"/>
        <w:szCs w:val="20"/>
      </w:rPr>
      <w:fldChar w:fldCharType="begin"/>
    </w:r>
    <w:r w:rsidRPr="002209FD">
      <w:rPr>
        <w:rFonts w:ascii="Arial" w:hAnsi="Arial" w:cs="Arial"/>
        <w:i w:val="0"/>
        <w:noProof/>
        <w:sz w:val="20"/>
        <w:szCs w:val="20"/>
      </w:rPr>
      <w:instrText xml:space="preserve"> NUMPAGES  \* MERGEFORMAT </w:instrText>
    </w:r>
    <w:r w:rsidRPr="002209FD">
      <w:rPr>
        <w:rFonts w:ascii="Arial" w:hAnsi="Arial" w:cs="Arial"/>
        <w:i w:val="0"/>
        <w:noProof/>
        <w:sz w:val="20"/>
        <w:szCs w:val="20"/>
      </w:rPr>
      <w:fldChar w:fldCharType="separate"/>
    </w:r>
    <w:r w:rsidR="007727F7">
      <w:rPr>
        <w:rFonts w:ascii="Arial" w:hAnsi="Arial" w:cs="Arial"/>
        <w:i w:val="0"/>
        <w:noProof/>
        <w:sz w:val="20"/>
        <w:szCs w:val="20"/>
      </w:rPr>
      <w:t>27</w:t>
    </w:r>
    <w:r w:rsidRPr="002209FD">
      <w:rPr>
        <w:rFonts w:ascii="Arial" w:hAnsi="Arial" w:cs="Arial"/>
        <w:i w:val="0"/>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CB" w:rsidRDefault="004826CB" w:rsidP="00031A7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CB" w:rsidRPr="007B4268" w:rsidRDefault="004826CB">
      <w:r w:rsidRPr="007B4268">
        <w:separator/>
      </w:r>
    </w:p>
  </w:footnote>
  <w:footnote w:type="continuationSeparator" w:id="0">
    <w:p w:rsidR="004826CB" w:rsidRPr="007B4268" w:rsidRDefault="004826CB">
      <w:r w:rsidRPr="007B4268">
        <w:continuationSeparator/>
      </w:r>
    </w:p>
  </w:footnote>
  <w:footnote w:type="continuationNotice" w:id="1">
    <w:p w:rsidR="004826CB" w:rsidRPr="007B4268" w:rsidRDefault="004826CB"/>
  </w:footnote>
  <w:footnote w:id="2">
    <w:p w:rsidR="004826CB" w:rsidRPr="006A7F11" w:rsidRDefault="004826CB" w:rsidP="00162D02">
      <w:pPr>
        <w:pStyle w:val="FootnoteText"/>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 xml:space="preserve"> The list of annexes presented above is not exhaustive. It is a suggestion that the contracting authority may adapt according to the specific requirements of the tender in question</w:t>
      </w:r>
    </w:p>
  </w:footnote>
  <w:footnote w:id="3">
    <w:p w:rsidR="004826CB" w:rsidRPr="006A7F11" w:rsidRDefault="004826CB">
      <w:pPr>
        <w:pStyle w:val="FootnoteText"/>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 xml:space="preserve"> This document includes the technical description of the contract, including any possible variations.</w:t>
      </w:r>
    </w:p>
  </w:footnote>
  <w:footnote w:id="4">
    <w:p w:rsidR="004826CB" w:rsidRPr="006A7F11" w:rsidRDefault="004826CB">
      <w:pPr>
        <w:pStyle w:val="FootnoteText"/>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 xml:space="preserve"> This template corresponds to the central model adopted by the institution and is also available  at the following address:</w:t>
      </w:r>
    </w:p>
  </w:footnote>
  <w:footnote w:id="5">
    <w:p w:rsidR="004826CB" w:rsidRPr="006A7F11" w:rsidRDefault="004826CB">
      <w:pPr>
        <w:pStyle w:val="FootnoteText"/>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 xml:space="preserve"> The template has been adopted by the Accounting Service and is available at the following address: </w:t>
      </w:r>
    </w:p>
  </w:footnote>
  <w:footnote w:id="6">
    <w:p w:rsidR="004826CB" w:rsidRPr="006A7F11" w:rsidRDefault="004826CB">
      <w:pPr>
        <w:pStyle w:val="FootnoteText"/>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 xml:space="preserve"> There is no regulatory obligation to request this declaration. However, if required by the contracting authority, it will allow members of the group of economic operators to clearly present the composition of the group and confirm joint and several liability among the members of the group.</w:t>
      </w:r>
    </w:p>
  </w:footnote>
  <w:footnote w:id="7">
    <w:p w:rsidR="004826CB" w:rsidRPr="00867D4C" w:rsidRDefault="004826CB">
      <w:pPr>
        <w:pStyle w:val="FootnoteText"/>
      </w:pPr>
      <w:r w:rsidRPr="006A7F11">
        <w:rPr>
          <w:rStyle w:val="FootnoteReference"/>
          <w:rFonts w:ascii="Arial" w:hAnsi="Arial" w:cs="Arial"/>
          <w:sz w:val="18"/>
          <w:szCs w:val="18"/>
        </w:rPr>
        <w:footnoteRef/>
      </w:r>
      <w:r w:rsidRPr="006A7F11">
        <w:rPr>
          <w:rFonts w:ascii="Arial" w:hAnsi="Arial" w:cs="Arial"/>
          <w:sz w:val="18"/>
          <w:szCs w:val="18"/>
        </w:rPr>
        <w:t xml:space="preserve"> The regulations provide that the contracting authority may ask bidders to indicate which portion of the contract they intend to subcontract and the name(s) of the subcontractor(s). Including this annex will confirm the contracting authority's intention to request this information.</w:t>
      </w:r>
    </w:p>
  </w:footnote>
  <w:footnote w:id="8">
    <w:p w:rsidR="004826CB" w:rsidRPr="006A7F11" w:rsidRDefault="004826CB">
      <w:pPr>
        <w:pStyle w:val="FootnoteText"/>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 xml:space="preserve"> Articles 136 to 141 on exclusion criteria, see Part II §10 - pag6/32 hereunder</w:t>
      </w:r>
    </w:p>
  </w:footnote>
  <w:footnote w:id="9">
    <w:p w:rsidR="004826CB" w:rsidRPr="006A7F11" w:rsidRDefault="004826CB">
      <w:pPr>
        <w:pStyle w:val="FootnoteText"/>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 xml:space="preserve">      As a reminder, when a multi-supplier framework agreement is to be concluded with several economic operators without further competition, it must be established with a sufficient number of economic operators who meet the selection criteria or with a sufficient number of admissible offers that satisfy the award criteria. A minimum of two contractors is sufficient. </w:t>
      </w:r>
    </w:p>
  </w:footnote>
  <w:footnote w:id="10">
    <w:p w:rsidR="004826CB" w:rsidRPr="006A7F11" w:rsidRDefault="004826CB" w:rsidP="002D3FF0">
      <w:pPr>
        <w:pStyle w:val="FootnoteText"/>
        <w:spacing w:after="0"/>
        <w:ind w:left="278" w:hanging="278"/>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ab/>
        <w:t>These criteria are reproduced from Articles 136 to 141 of the Financial Regulation. They may not be modified, nor may anything be deleted from them or added to them.</w:t>
      </w:r>
    </w:p>
  </w:footnote>
  <w:footnote w:id="11">
    <w:p w:rsidR="004826CB" w:rsidRPr="006A7F11" w:rsidRDefault="004826CB" w:rsidP="002D3FF0">
      <w:pPr>
        <w:pStyle w:val="FootnoteText"/>
        <w:spacing w:after="0"/>
        <w:rPr>
          <w:rFonts w:ascii="Arial" w:hAnsi="Arial" w:cs="Arial"/>
          <w:sz w:val="18"/>
          <w:szCs w:val="18"/>
        </w:rPr>
      </w:pPr>
      <w:r w:rsidRPr="006A7F11">
        <w:rPr>
          <w:rStyle w:val="FootnoteReference"/>
          <w:rFonts w:ascii="Arial" w:hAnsi="Arial" w:cs="Arial"/>
          <w:sz w:val="18"/>
          <w:szCs w:val="18"/>
        </w:rPr>
        <w:footnoteRef/>
      </w:r>
      <w:r w:rsidRPr="006A7F11">
        <w:rPr>
          <w:rFonts w:ascii="Arial" w:hAnsi="Arial" w:cs="Arial"/>
          <w:sz w:val="18"/>
          <w:szCs w:val="18"/>
        </w:rPr>
        <w:t xml:space="preserve"> </w:t>
      </w:r>
      <w:r w:rsidRPr="006A7F11">
        <w:rPr>
          <w:rFonts w:ascii="Arial" w:hAnsi="Arial" w:cs="Arial"/>
          <w:sz w:val="18"/>
          <w:szCs w:val="18"/>
        </w:rPr>
        <w:tab/>
        <w:t>The Annex II may be replaced by the European Single Procurement Document (ESPD).</w:t>
      </w:r>
    </w:p>
  </w:footnote>
  <w:footnote w:id="12">
    <w:p w:rsidR="004826CB" w:rsidRPr="00461982" w:rsidRDefault="004826CB" w:rsidP="002D3FF0">
      <w:pPr>
        <w:pStyle w:val="FootnoteText"/>
        <w:spacing w:after="0"/>
        <w:rPr>
          <w:rFonts w:ascii="Arial" w:hAnsi="Arial" w:cs="Arial"/>
          <w:sz w:val="18"/>
          <w:szCs w:val="22"/>
        </w:rPr>
      </w:pPr>
      <w:r w:rsidRPr="00461982">
        <w:rPr>
          <w:rStyle w:val="FootnoteReference"/>
          <w:rFonts w:ascii="Arial" w:hAnsi="Arial" w:cs="Arial"/>
          <w:sz w:val="18"/>
          <w:szCs w:val="22"/>
        </w:rPr>
        <w:footnoteRef/>
      </w:r>
      <w:r w:rsidRPr="00461982">
        <w:rPr>
          <w:rFonts w:ascii="Arial" w:hAnsi="Arial" w:cs="Arial"/>
          <w:sz w:val="18"/>
          <w:szCs w:val="22"/>
        </w:rPr>
        <w:t xml:space="preserve"> </w:t>
      </w:r>
      <w:r w:rsidRPr="00461982">
        <w:rPr>
          <w:rFonts w:ascii="Arial" w:hAnsi="Arial" w:cs="Arial"/>
          <w:sz w:val="18"/>
          <w:szCs w:val="22"/>
        </w:rPr>
        <w:tab/>
      </w:r>
      <w:r w:rsidRPr="002970A7">
        <w:rPr>
          <w:rFonts w:ascii="Arial" w:hAnsi="Arial" w:cs="Arial"/>
          <w:sz w:val="18"/>
          <w:szCs w:val="18"/>
        </w:rPr>
        <w:t xml:space="preserve">A choice should be made between (a) or (b). It may be specified which registration/authorisation is needed. </w:t>
      </w:r>
    </w:p>
  </w:footnote>
  <w:footnote w:id="13">
    <w:p w:rsidR="004826CB" w:rsidRPr="002970A7" w:rsidRDefault="004826CB" w:rsidP="002D3FF0">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 xml:space="preserve"> </w:t>
      </w:r>
      <w:r w:rsidRPr="002970A7">
        <w:rPr>
          <w:rFonts w:ascii="Arial" w:hAnsi="Arial" w:cs="Arial"/>
          <w:sz w:val="18"/>
          <w:szCs w:val="18"/>
        </w:rPr>
        <w:tab/>
        <w:t>Optional</w:t>
      </w:r>
    </w:p>
  </w:footnote>
  <w:footnote w:id="14">
    <w:p w:rsidR="004826CB" w:rsidRPr="002970A7" w:rsidRDefault="004826CB" w:rsidP="00065D05">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ab/>
        <w:t>The list is given by way of example. Authorising departments may include these and/or other minimum selection criteria, provided that they are clear, non-discriminatory and related to the subject of the contract.</w:t>
      </w:r>
    </w:p>
  </w:footnote>
  <w:footnote w:id="15">
    <w:p w:rsidR="004826CB" w:rsidRPr="002970A7" w:rsidRDefault="004826CB" w:rsidP="00CE1BB5">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 xml:space="preserve"> </w:t>
      </w:r>
      <w:r w:rsidRPr="002970A7">
        <w:rPr>
          <w:rFonts w:ascii="Arial" w:hAnsi="Arial" w:cs="Arial"/>
          <w:sz w:val="18"/>
          <w:szCs w:val="18"/>
        </w:rPr>
        <w:tab/>
        <w:t>For natural persons, turnover should be represented by their gross income. It is possible to require that certain part of the minimum turnover fall within the area covered by the contract.</w:t>
      </w:r>
    </w:p>
  </w:footnote>
  <w:footnote w:id="16">
    <w:p w:rsidR="004826CB" w:rsidRPr="002970A7" w:rsidRDefault="004826CB" w:rsidP="00EA2007">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 xml:space="preserve"> </w:t>
      </w:r>
      <w:r w:rsidRPr="002970A7">
        <w:rPr>
          <w:rFonts w:ascii="Arial" w:hAnsi="Arial" w:cs="Arial"/>
          <w:sz w:val="18"/>
          <w:szCs w:val="18"/>
        </w:rPr>
        <w:tab/>
        <w:t>The method and criteria for such ratio should be explained. This minimum criterion would not apply to natural persons.</w:t>
      </w:r>
    </w:p>
  </w:footnote>
  <w:footnote w:id="17">
    <w:p w:rsidR="004826CB" w:rsidRPr="002970A7" w:rsidRDefault="004826CB" w:rsidP="00C35983">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 xml:space="preserve"> </w:t>
      </w:r>
      <w:r w:rsidRPr="002970A7">
        <w:rPr>
          <w:rFonts w:ascii="Arial" w:hAnsi="Arial" w:cs="Arial"/>
          <w:sz w:val="18"/>
          <w:szCs w:val="18"/>
        </w:rPr>
        <w:tab/>
        <w:t xml:space="preserve">However, « the “ </w:t>
      </w:r>
      <w:r>
        <w:rPr>
          <w:rFonts w:ascii="Arial" w:hAnsi="Arial" w:cs="Arial"/>
          <w:sz w:val="18"/>
          <w:szCs w:val="18"/>
        </w:rPr>
        <w:t>PATRIOTS</w:t>
      </w:r>
      <w:r w:rsidRPr="002970A7">
        <w:rPr>
          <w:rFonts w:ascii="Arial" w:hAnsi="Arial" w:cs="Arial"/>
          <w:sz w:val="18"/>
          <w:szCs w:val="18"/>
        </w:rPr>
        <w:t xml:space="preserve"> Group » » may require other, more comprehensive documents if it considers them necessary for a satisfactory assessment of economic and financial capacity. </w:t>
      </w:r>
    </w:p>
  </w:footnote>
  <w:footnote w:id="18">
    <w:p w:rsidR="004826CB" w:rsidRPr="002970A7" w:rsidRDefault="004826CB" w:rsidP="00616999">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ab/>
        <w:t>It should be noted that those documents, provided for in in Point 19 of Annex I, do not always provide sufficient proof of an operator’s economic capacity. Furthermore, the content of ‘appropriate statements from banks’ may vary considerably from one bank to another or from one country to another.</w:t>
      </w:r>
    </w:p>
  </w:footnote>
  <w:footnote w:id="19">
    <w:p w:rsidR="004826CB" w:rsidRPr="002970A7" w:rsidRDefault="004826CB" w:rsidP="006E37EB">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ab/>
        <w:t>That document covers only economic operators who are natural persons. Their gross income should be taken as turnover.</w:t>
      </w:r>
    </w:p>
  </w:footnote>
  <w:footnote w:id="20">
    <w:p w:rsidR="004826CB" w:rsidRPr="002970A7" w:rsidRDefault="004826CB" w:rsidP="006E37EB">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ab/>
        <w:t>It should be noted that turnover may be an insufficient basis for a full financial analysis of an economic operator</w:t>
      </w:r>
    </w:p>
  </w:footnote>
  <w:footnote w:id="21">
    <w:p w:rsidR="004826CB" w:rsidRPr="002970A7" w:rsidRDefault="004826CB" w:rsidP="009836E9">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 xml:space="preserve"> </w:t>
      </w:r>
      <w:r w:rsidRPr="002970A7">
        <w:rPr>
          <w:rFonts w:ascii="Arial" w:hAnsi="Arial" w:cs="Arial"/>
          <w:sz w:val="18"/>
          <w:szCs w:val="18"/>
        </w:rPr>
        <w:tab/>
        <w:t>The list is given by way of example. Departments may include other professional and/or technical criteria, provided that they are clear, non-discriminatory and related to the subject of the contract.</w:t>
      </w:r>
    </w:p>
  </w:footnote>
  <w:footnote w:id="22">
    <w:p w:rsidR="004826CB" w:rsidRPr="002970A7" w:rsidRDefault="004826CB" w:rsidP="002D3FF0">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 xml:space="preserve"> </w:t>
      </w:r>
      <w:r w:rsidRPr="002970A7">
        <w:rPr>
          <w:rFonts w:ascii="Arial" w:hAnsi="Arial" w:cs="Arial"/>
          <w:sz w:val="18"/>
          <w:szCs w:val="18"/>
        </w:rPr>
        <w:tab/>
        <w:t xml:space="preserve">When the authorising officer intends to use the life-cycling cost, a distinction should be made between the costs borne by the European Parliament or users (for instance, costs relating to the acquisition, costs of use, costs of maintenance and end of life costs) and the costs attributed to environmental externalities (for instance, CO2 emissions costs). </w:t>
      </w:r>
    </w:p>
  </w:footnote>
  <w:footnote w:id="23">
    <w:p w:rsidR="004826CB" w:rsidRPr="002970A7" w:rsidRDefault="004826CB" w:rsidP="008B33A8">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 xml:space="preserve"> </w:t>
      </w:r>
      <w:r w:rsidRPr="002970A7">
        <w:rPr>
          <w:rFonts w:ascii="Arial" w:hAnsi="Arial" w:cs="Arial"/>
          <w:sz w:val="18"/>
          <w:szCs w:val="18"/>
        </w:rPr>
        <w:tab/>
        <w:t>The specifications must indicate at least two criteria (including price). The criteria proposed may be replaced by other, more relevant criteria providing a better evaluation of the content of the tenders.</w:t>
      </w:r>
    </w:p>
  </w:footnote>
  <w:footnote w:id="24">
    <w:p w:rsidR="004826CB" w:rsidRPr="002970A7" w:rsidRDefault="004826CB" w:rsidP="001D11A4">
      <w:pPr>
        <w:pStyle w:val="FootnoteText"/>
        <w:spacing w:after="0"/>
        <w:rPr>
          <w:rFonts w:ascii="Arial" w:hAnsi="Arial" w:cs="Arial"/>
          <w:sz w:val="18"/>
          <w:szCs w:val="18"/>
        </w:rPr>
      </w:pPr>
      <w:r w:rsidRPr="002970A7">
        <w:rPr>
          <w:rStyle w:val="FootnoteReference"/>
          <w:rFonts w:ascii="Arial" w:hAnsi="Arial" w:cs="Arial"/>
          <w:sz w:val="18"/>
          <w:szCs w:val="18"/>
        </w:rPr>
        <w:footnoteRef/>
      </w:r>
      <w:r w:rsidRPr="002970A7">
        <w:rPr>
          <w:rFonts w:ascii="Arial" w:hAnsi="Arial" w:cs="Arial"/>
          <w:sz w:val="18"/>
          <w:szCs w:val="18"/>
        </w:rPr>
        <w:t xml:space="preserve"> </w:t>
      </w:r>
      <w:r w:rsidRPr="002970A7">
        <w:rPr>
          <w:rFonts w:ascii="Arial" w:hAnsi="Arial" w:cs="Arial"/>
          <w:sz w:val="18"/>
          <w:szCs w:val="18"/>
        </w:rPr>
        <w:tab/>
        <w:t>This criterion must always appear. If the specifications require the price to be broken down by concept, field, activity, etc., the price criterion must state precisely what price components will be taken into account in the evaluation of the price.</w:t>
      </w:r>
    </w:p>
  </w:footnote>
  <w:footnote w:id="25">
    <w:p w:rsidR="004826CB" w:rsidRPr="00461982" w:rsidRDefault="004826CB" w:rsidP="00A55867">
      <w:pPr>
        <w:pStyle w:val="FootnoteText"/>
        <w:rPr>
          <w:rFonts w:ascii="Arial" w:hAnsi="Arial" w:cs="Arial"/>
          <w:sz w:val="18"/>
          <w:szCs w:val="22"/>
        </w:rPr>
      </w:pPr>
      <w:r w:rsidRPr="00461982">
        <w:rPr>
          <w:rStyle w:val="FootnoteReference"/>
          <w:rFonts w:ascii="Arial" w:hAnsi="Arial" w:cs="Arial"/>
          <w:sz w:val="18"/>
          <w:szCs w:val="22"/>
        </w:rPr>
        <w:footnoteRef/>
      </w:r>
      <w:r w:rsidRPr="00461982">
        <w:rPr>
          <w:rFonts w:ascii="Arial" w:hAnsi="Arial" w:cs="Arial"/>
          <w:sz w:val="18"/>
          <w:szCs w:val="22"/>
        </w:rPr>
        <w:t xml:space="preserve"> The same EU institution, agency, body or office. </w:t>
      </w:r>
    </w:p>
  </w:footnote>
  <w:footnote w:id="26">
    <w:p w:rsidR="004826CB" w:rsidRPr="00461982" w:rsidRDefault="004826CB" w:rsidP="00A55867">
      <w:pPr>
        <w:pStyle w:val="FootnoteText"/>
        <w:rPr>
          <w:rFonts w:ascii="Arial" w:hAnsi="Arial" w:cs="Arial"/>
          <w:sz w:val="18"/>
          <w:szCs w:val="22"/>
        </w:rPr>
      </w:pPr>
      <w:r w:rsidRPr="00461982">
        <w:rPr>
          <w:rStyle w:val="FootnoteReference"/>
          <w:rFonts w:ascii="Arial" w:hAnsi="Arial" w:cs="Arial"/>
          <w:sz w:val="18"/>
          <w:szCs w:val="22"/>
        </w:rPr>
        <w:footnoteRef/>
      </w:r>
      <w:r w:rsidRPr="00461982">
        <w:rPr>
          <w:rFonts w:ascii="Arial" w:hAnsi="Arial" w:cs="Arial"/>
          <w:sz w:val="18"/>
          <w:szCs w:val="22"/>
        </w:rPr>
        <w:t xml:space="preserve"> The same institution or agency. </w:t>
      </w:r>
    </w:p>
  </w:footnote>
  <w:footnote w:id="27">
    <w:p w:rsidR="004826CB" w:rsidRPr="00461982" w:rsidRDefault="004826CB" w:rsidP="00A55867">
      <w:pPr>
        <w:pStyle w:val="FootnoteText"/>
        <w:rPr>
          <w:rFonts w:ascii="Arial" w:hAnsi="Arial" w:cs="Arial"/>
          <w:sz w:val="18"/>
          <w:szCs w:val="22"/>
        </w:rPr>
      </w:pPr>
      <w:r w:rsidRPr="00461982">
        <w:rPr>
          <w:rStyle w:val="FootnoteReference"/>
          <w:rFonts w:ascii="Arial" w:hAnsi="Arial" w:cs="Arial"/>
          <w:sz w:val="18"/>
          <w:szCs w:val="22"/>
        </w:rPr>
        <w:footnoteRef/>
      </w:r>
      <w:r w:rsidRPr="00461982">
        <w:rPr>
          <w:rFonts w:ascii="Arial" w:hAnsi="Arial" w:cs="Arial"/>
          <w:sz w:val="18"/>
          <w:szCs w:val="22"/>
        </w:rPr>
        <w:t xml:space="preserve"> The same institution or agency. </w:t>
      </w:r>
    </w:p>
  </w:footnote>
  <w:footnote w:id="28">
    <w:p w:rsidR="004826CB" w:rsidRPr="00461982" w:rsidRDefault="004826CB">
      <w:pPr>
        <w:pStyle w:val="FootnoteText"/>
        <w:spacing w:after="0"/>
        <w:rPr>
          <w:rFonts w:ascii="Arial" w:hAnsi="Arial" w:cs="Arial"/>
          <w:sz w:val="18"/>
          <w:szCs w:val="22"/>
        </w:rPr>
      </w:pPr>
      <w:r w:rsidRPr="00461982">
        <w:rPr>
          <w:rStyle w:val="FootnoteReference"/>
          <w:rFonts w:ascii="Arial" w:hAnsi="Arial" w:cs="Arial"/>
          <w:sz w:val="18"/>
          <w:szCs w:val="22"/>
        </w:rPr>
        <w:footnoteRef/>
      </w:r>
      <w:r w:rsidRPr="00461982">
        <w:rPr>
          <w:rFonts w:ascii="Arial" w:hAnsi="Arial" w:cs="Arial"/>
          <w:sz w:val="18"/>
          <w:szCs w:val="22"/>
        </w:rPr>
        <w:tab/>
        <w:t>State the name and address of the member authorised by the other members of the group to represent it. If no authorisation has been given, all consortium members must sign this declaration.</w:t>
      </w:r>
    </w:p>
  </w:footnote>
  <w:footnote w:id="29">
    <w:p w:rsidR="004826CB" w:rsidRPr="00461982" w:rsidRDefault="004826CB">
      <w:pPr>
        <w:pStyle w:val="FootnoteText"/>
        <w:spacing w:after="0"/>
        <w:rPr>
          <w:rFonts w:ascii="Arial" w:hAnsi="Arial" w:cs="Arial"/>
          <w:sz w:val="18"/>
          <w:szCs w:val="22"/>
        </w:rPr>
      </w:pPr>
      <w:r w:rsidRPr="00461982">
        <w:rPr>
          <w:rStyle w:val="FootnoteReference"/>
          <w:rFonts w:ascii="Arial" w:hAnsi="Arial" w:cs="Arial"/>
          <w:sz w:val="18"/>
          <w:szCs w:val="22"/>
        </w:rPr>
        <w:footnoteRef/>
      </w:r>
      <w:r w:rsidRPr="00461982">
        <w:rPr>
          <w:rFonts w:ascii="Arial" w:hAnsi="Arial" w:cs="Arial"/>
          <w:sz w:val="18"/>
          <w:szCs w:val="22"/>
        </w:rPr>
        <w:tab/>
        <w:t>To be indicated if a precise form has been chosen by the group members. If that is not the case, leave blank.</w:t>
      </w:r>
    </w:p>
  </w:footnote>
  <w:footnote w:id="30">
    <w:p w:rsidR="004826CB" w:rsidRPr="00461982" w:rsidRDefault="004826CB" w:rsidP="003B6007">
      <w:pPr>
        <w:pStyle w:val="FootnoteText"/>
        <w:spacing w:after="0"/>
        <w:rPr>
          <w:rFonts w:ascii="Arial" w:hAnsi="Arial" w:cs="Arial"/>
          <w:sz w:val="18"/>
          <w:szCs w:val="22"/>
        </w:rPr>
      </w:pPr>
      <w:r w:rsidRPr="00461982">
        <w:rPr>
          <w:rStyle w:val="FootnoteReference"/>
          <w:rFonts w:ascii="Arial" w:hAnsi="Arial" w:cs="Arial"/>
          <w:sz w:val="18"/>
          <w:szCs w:val="22"/>
        </w:rPr>
        <w:footnoteRef/>
      </w:r>
      <w:r w:rsidRPr="00461982">
        <w:rPr>
          <w:rFonts w:ascii="Arial" w:hAnsi="Arial" w:cs="Arial"/>
          <w:sz w:val="18"/>
          <w:szCs w:val="22"/>
        </w:rPr>
        <w:tab/>
        <w:t>Should such a description already have been provided in the tender, reference may be made to precisely where that description appears.</w:t>
      </w:r>
    </w:p>
  </w:footnote>
  <w:footnote w:id="31">
    <w:p w:rsidR="004826CB" w:rsidRPr="00461982" w:rsidRDefault="004826CB" w:rsidP="00C653A3">
      <w:pPr>
        <w:pStyle w:val="FootnoteText"/>
        <w:spacing w:after="0"/>
        <w:ind w:left="340" w:hanging="340"/>
        <w:rPr>
          <w:rFonts w:ascii="Arial" w:hAnsi="Arial" w:cs="Arial"/>
          <w:sz w:val="18"/>
          <w:szCs w:val="22"/>
        </w:rPr>
      </w:pPr>
      <w:r w:rsidRPr="00461982">
        <w:rPr>
          <w:rStyle w:val="FootnoteReference"/>
          <w:rFonts w:ascii="Arial" w:hAnsi="Arial" w:cs="Arial"/>
          <w:sz w:val="18"/>
          <w:szCs w:val="22"/>
        </w:rPr>
        <w:footnoteRef/>
      </w:r>
      <w:r w:rsidRPr="00461982">
        <w:rPr>
          <w:rFonts w:ascii="Arial" w:hAnsi="Arial" w:cs="Arial"/>
          <w:sz w:val="18"/>
          <w:szCs w:val="22"/>
        </w:rPr>
        <w:tab/>
        <w:t>Debts receivable within not more than one year, orders in progress, cash investments, available securities and adjustment accounts.</w:t>
      </w:r>
    </w:p>
  </w:footnote>
  <w:footnote w:id="32">
    <w:p w:rsidR="004826CB" w:rsidRPr="00461982" w:rsidRDefault="004826CB">
      <w:pPr>
        <w:pStyle w:val="FootnoteText"/>
        <w:spacing w:after="0"/>
        <w:ind w:left="340" w:hanging="340"/>
        <w:rPr>
          <w:sz w:val="16"/>
          <w:szCs w:val="24"/>
        </w:rPr>
      </w:pPr>
      <w:r w:rsidRPr="00461982">
        <w:rPr>
          <w:rStyle w:val="FootnoteReference"/>
          <w:rFonts w:ascii="Arial" w:hAnsi="Arial" w:cs="Arial"/>
          <w:sz w:val="18"/>
          <w:szCs w:val="22"/>
        </w:rPr>
        <w:footnoteRef/>
      </w:r>
      <w:r w:rsidRPr="00461982">
        <w:rPr>
          <w:rFonts w:ascii="Arial" w:hAnsi="Arial" w:cs="Arial"/>
          <w:sz w:val="18"/>
          <w:szCs w:val="22"/>
        </w:rPr>
        <w:tab/>
        <w:t xml:space="preserve">All debt of any kind due within not more </w:t>
      </w:r>
      <w:r w:rsidRPr="0042539E">
        <w:rPr>
          <w:rFonts w:ascii="Arial" w:hAnsi="Arial" w:cs="Arial"/>
          <w:sz w:val="18"/>
          <w:szCs w:val="18"/>
        </w:rPr>
        <w:t>than one year, and adjustment accounts.</w:t>
      </w:r>
    </w:p>
  </w:footnote>
  <w:footnote w:id="33">
    <w:p w:rsidR="004826CB" w:rsidRPr="002970A7" w:rsidRDefault="004826CB">
      <w:pPr>
        <w:pStyle w:val="FootnoteText"/>
        <w:rPr>
          <w:rFonts w:ascii="Arial" w:hAnsi="Arial" w:cs="Arial"/>
          <w:sz w:val="18"/>
          <w:szCs w:val="18"/>
        </w:rPr>
      </w:pPr>
      <w:r>
        <w:rPr>
          <w:rStyle w:val="FootnoteReference"/>
        </w:rPr>
        <w:footnoteRef/>
      </w:r>
      <w:r>
        <w:t xml:space="preserve"> </w:t>
      </w:r>
      <w:r w:rsidRPr="0042539E">
        <w:tab/>
      </w:r>
      <w:r w:rsidRPr="002970A7">
        <w:rPr>
          <w:rFonts w:ascii="Arial" w:hAnsi="Arial" w:cs="Arial"/>
          <w:sz w:val="18"/>
          <w:szCs w:val="18"/>
        </w:rPr>
        <w:t>Equity consisting of Capital, Reserves and long-term debt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CB" w:rsidRPr="007B4268" w:rsidRDefault="004826CB">
    <w:pPr>
      <w:pStyle w:val="Header"/>
    </w:pPr>
    <w:r>
      <w:rPr>
        <w:noProof/>
      </w:rPr>
      <w:drawing>
        <wp:anchor distT="0" distB="0" distL="114300" distR="114300" simplePos="0" relativeHeight="251657728" behindDoc="0" locked="0" layoutInCell="1" allowOverlap="1">
          <wp:simplePos x="0" y="0"/>
          <wp:positionH relativeFrom="column">
            <wp:posOffset>4909820</wp:posOffset>
          </wp:positionH>
          <wp:positionV relativeFrom="page">
            <wp:posOffset>323850</wp:posOffset>
          </wp:positionV>
          <wp:extent cx="1429385" cy="1134745"/>
          <wp:effectExtent l="0" t="0" r="0" b="0"/>
          <wp:wrapNone/>
          <wp:docPr id="2" name="Picture 2" descr="MonoCol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Colo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CB" w:rsidRPr="00670A9C" w:rsidRDefault="004826CB" w:rsidP="00031A78">
    <w:pPr>
      <w:pStyle w:val="Header"/>
      <w:jc w:val="right"/>
      <w:rPr>
        <w:sz w:val="20"/>
        <w:szCs w:val="20"/>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CB" w:rsidRDefault="00482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EFE"/>
    <w:multiLevelType w:val="hybridMultilevel"/>
    <w:tmpl w:val="40D2251C"/>
    <w:lvl w:ilvl="0" w:tplc="DC7E917E">
      <w:start w:val="1"/>
      <w:numFmt w:val="decimal"/>
      <w:lvlText w:val="%1."/>
      <w:lvlJc w:val="left"/>
      <w:pPr>
        <w:tabs>
          <w:tab w:val="num" w:pos="360"/>
        </w:tabs>
        <w:ind w:left="360" w:hanging="360"/>
      </w:pPr>
      <w:rPr>
        <w:rFonts w:cs="Times New Roman" w:hint="default"/>
      </w:rPr>
    </w:lvl>
    <w:lvl w:ilvl="1" w:tplc="B394D3A2">
      <w:start w:val="1"/>
      <w:numFmt w:val="lowerLetter"/>
      <w:pStyle w:val="Listnumber1"/>
      <w:lvlText w:val="%2)"/>
      <w:lvlJc w:val="left"/>
      <w:pPr>
        <w:tabs>
          <w:tab w:val="num" w:pos="1440"/>
        </w:tabs>
        <w:ind w:left="1440" w:hanging="360"/>
      </w:pPr>
      <w:rPr>
        <w:rFonts w:cs="Times New Roman" w:hint="default"/>
        <w:b w:val="0"/>
        <w:i w:val="0"/>
        <w:caps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FC62F3"/>
    <w:multiLevelType w:val="hybridMultilevel"/>
    <w:tmpl w:val="B9125DB4"/>
    <w:lvl w:ilvl="0" w:tplc="6FB61F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C3823"/>
    <w:multiLevelType w:val="hybridMultilevel"/>
    <w:tmpl w:val="CDA84F2A"/>
    <w:lvl w:ilvl="0" w:tplc="FFFFFFFF">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92F69"/>
    <w:multiLevelType w:val="hybridMultilevel"/>
    <w:tmpl w:val="0654412E"/>
    <w:lvl w:ilvl="0" w:tplc="91FE355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93B00"/>
    <w:multiLevelType w:val="hybridMultilevel"/>
    <w:tmpl w:val="60EA8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81CAA"/>
    <w:multiLevelType w:val="hybridMultilevel"/>
    <w:tmpl w:val="39E8CC46"/>
    <w:lvl w:ilvl="0" w:tplc="8F984496">
      <w:start w:val="1"/>
      <w:numFmt w:val="lowerLetter"/>
      <w:lvlText w:val="%1)"/>
      <w:lvlJc w:val="left"/>
      <w:pPr>
        <w:tabs>
          <w:tab w:val="num" w:pos="720"/>
        </w:tabs>
        <w:ind w:left="720" w:hanging="360"/>
      </w:pPr>
      <w:rPr>
        <w:rFonts w:cs="Times New Roman" w:hint="default"/>
      </w:rPr>
    </w:lvl>
    <w:lvl w:ilvl="1" w:tplc="1A8A9E00">
      <w:start w:val="1"/>
      <w:numFmt w:val="lowerRoman"/>
      <w:pStyle w:val="Heading1"/>
      <w:lvlText w:val="%2)"/>
      <w:lvlJc w:val="left"/>
      <w:pPr>
        <w:tabs>
          <w:tab w:val="num" w:pos="1440"/>
        </w:tabs>
        <w:ind w:left="1440" w:hanging="360"/>
      </w:pPr>
      <w:rPr>
        <w:rFonts w:cs="Times New Roman" w:hint="default"/>
        <w:caps w:val="0"/>
        <w:vanish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4B12A7"/>
    <w:multiLevelType w:val="hybridMultilevel"/>
    <w:tmpl w:val="A1B8C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A3C2C"/>
    <w:multiLevelType w:val="hybridMultilevel"/>
    <w:tmpl w:val="685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2E27C0"/>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0E157CC"/>
    <w:multiLevelType w:val="hybridMultilevel"/>
    <w:tmpl w:val="F90CF284"/>
    <w:lvl w:ilvl="0" w:tplc="DC7E917E">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2C6611"/>
    <w:multiLevelType w:val="hybridMultilevel"/>
    <w:tmpl w:val="E20EE8CC"/>
    <w:lvl w:ilvl="0" w:tplc="FFFFFFFF">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730C4"/>
    <w:multiLevelType w:val="singleLevel"/>
    <w:tmpl w:val="456C96DE"/>
    <w:lvl w:ilvl="0">
      <w:start w:val="1"/>
      <w:numFmt w:val="bullet"/>
      <w:pStyle w:val="ListBullet1"/>
      <w:lvlText w:val=""/>
      <w:lvlJc w:val="left"/>
      <w:pPr>
        <w:tabs>
          <w:tab w:val="num" w:pos="643"/>
        </w:tabs>
        <w:ind w:left="643" w:hanging="283"/>
      </w:pPr>
      <w:rPr>
        <w:rFonts w:ascii="Symbol" w:hAnsi="Symbol"/>
      </w:rPr>
    </w:lvl>
  </w:abstractNum>
  <w:abstractNum w:abstractNumId="15" w15:restartNumberingAfterBreak="0">
    <w:nsid w:val="3B5269F9"/>
    <w:multiLevelType w:val="hybridMultilevel"/>
    <w:tmpl w:val="B68EF92C"/>
    <w:lvl w:ilvl="0" w:tplc="FFFFFFFF">
      <w:start w:val="1"/>
      <w:numFmt w:val="decimal"/>
      <w:lvlText w:val="%1."/>
      <w:lvlJc w:val="left"/>
      <w:pPr>
        <w:tabs>
          <w:tab w:val="num" w:pos="360"/>
        </w:tabs>
        <w:ind w:left="360" w:hanging="360"/>
      </w:pPr>
      <w:rPr>
        <w:rFonts w:cs="Times New Roman"/>
      </w:rPr>
    </w:lvl>
    <w:lvl w:ilvl="1" w:tplc="FFFFFFFF">
      <w:start w:val="1"/>
      <w:numFmt w:val="lowerRoman"/>
      <w:lvlText w:val="%2)"/>
      <w:lvlJc w:val="left"/>
      <w:pPr>
        <w:tabs>
          <w:tab w:val="num" w:pos="1287"/>
        </w:tabs>
        <w:ind w:left="1287" w:hanging="567"/>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3EEB006A"/>
    <w:multiLevelType w:val="hybridMultilevel"/>
    <w:tmpl w:val="42204A64"/>
    <w:lvl w:ilvl="0" w:tplc="63A4F0B8">
      <w:start w:val="1"/>
      <w:numFmt w:val="lowerLetter"/>
      <w:lvlText w:val="(%1)"/>
      <w:lvlJc w:val="left"/>
      <w:pPr>
        <w:tabs>
          <w:tab w:val="num" w:pos="360"/>
        </w:tabs>
        <w:ind w:left="360" w:hanging="360"/>
      </w:pPr>
      <w:rPr>
        <w:rFonts w:hint="default"/>
      </w:rPr>
    </w:lvl>
    <w:lvl w:ilvl="1" w:tplc="26FE3C44">
      <w:start w:val="1"/>
      <w:numFmt w:val="bullet"/>
      <w:lvlText w:val="o"/>
      <w:lvlJc w:val="left"/>
      <w:pPr>
        <w:tabs>
          <w:tab w:val="num" w:pos="660"/>
        </w:tabs>
        <w:ind w:left="660" w:hanging="360"/>
      </w:pPr>
      <w:rPr>
        <w:rFonts w:ascii="Courier New" w:hAnsi="Courier New" w:hint="default"/>
      </w:rPr>
    </w:lvl>
    <w:lvl w:ilvl="2" w:tplc="08090005" w:tentative="1">
      <w:start w:val="1"/>
      <w:numFmt w:val="bullet"/>
      <w:lvlText w:val=""/>
      <w:lvlJc w:val="left"/>
      <w:pPr>
        <w:tabs>
          <w:tab w:val="num" w:pos="1380"/>
        </w:tabs>
        <w:ind w:left="1380" w:hanging="360"/>
      </w:pPr>
      <w:rPr>
        <w:rFonts w:ascii="Wingdings" w:hAnsi="Wingdings" w:hint="default"/>
      </w:rPr>
    </w:lvl>
    <w:lvl w:ilvl="3" w:tplc="08090001" w:tentative="1">
      <w:start w:val="1"/>
      <w:numFmt w:val="bullet"/>
      <w:lvlText w:val=""/>
      <w:lvlJc w:val="left"/>
      <w:pPr>
        <w:tabs>
          <w:tab w:val="num" w:pos="2100"/>
        </w:tabs>
        <w:ind w:left="2100" w:hanging="360"/>
      </w:pPr>
      <w:rPr>
        <w:rFonts w:ascii="Symbol" w:hAnsi="Symbol" w:hint="default"/>
      </w:rPr>
    </w:lvl>
    <w:lvl w:ilvl="4" w:tplc="08090003" w:tentative="1">
      <w:start w:val="1"/>
      <w:numFmt w:val="bullet"/>
      <w:lvlText w:val="o"/>
      <w:lvlJc w:val="left"/>
      <w:pPr>
        <w:tabs>
          <w:tab w:val="num" w:pos="2820"/>
        </w:tabs>
        <w:ind w:left="2820" w:hanging="360"/>
      </w:pPr>
      <w:rPr>
        <w:rFonts w:ascii="Courier New" w:hAnsi="Courier New" w:hint="default"/>
      </w:rPr>
    </w:lvl>
    <w:lvl w:ilvl="5" w:tplc="08090005" w:tentative="1">
      <w:start w:val="1"/>
      <w:numFmt w:val="bullet"/>
      <w:lvlText w:val=""/>
      <w:lvlJc w:val="left"/>
      <w:pPr>
        <w:tabs>
          <w:tab w:val="num" w:pos="3540"/>
        </w:tabs>
        <w:ind w:left="3540" w:hanging="360"/>
      </w:pPr>
      <w:rPr>
        <w:rFonts w:ascii="Wingdings" w:hAnsi="Wingdings" w:hint="default"/>
      </w:rPr>
    </w:lvl>
    <w:lvl w:ilvl="6" w:tplc="08090001" w:tentative="1">
      <w:start w:val="1"/>
      <w:numFmt w:val="bullet"/>
      <w:lvlText w:val=""/>
      <w:lvlJc w:val="left"/>
      <w:pPr>
        <w:tabs>
          <w:tab w:val="num" w:pos="4260"/>
        </w:tabs>
        <w:ind w:left="4260" w:hanging="360"/>
      </w:pPr>
      <w:rPr>
        <w:rFonts w:ascii="Symbol" w:hAnsi="Symbol" w:hint="default"/>
      </w:rPr>
    </w:lvl>
    <w:lvl w:ilvl="7" w:tplc="08090003" w:tentative="1">
      <w:start w:val="1"/>
      <w:numFmt w:val="bullet"/>
      <w:lvlText w:val="o"/>
      <w:lvlJc w:val="left"/>
      <w:pPr>
        <w:tabs>
          <w:tab w:val="num" w:pos="4980"/>
        </w:tabs>
        <w:ind w:left="4980" w:hanging="360"/>
      </w:pPr>
      <w:rPr>
        <w:rFonts w:ascii="Courier New" w:hAnsi="Courier New" w:hint="default"/>
      </w:rPr>
    </w:lvl>
    <w:lvl w:ilvl="8" w:tplc="08090005" w:tentative="1">
      <w:start w:val="1"/>
      <w:numFmt w:val="bullet"/>
      <w:lvlText w:val=""/>
      <w:lvlJc w:val="left"/>
      <w:pPr>
        <w:tabs>
          <w:tab w:val="num" w:pos="5700"/>
        </w:tabs>
        <w:ind w:left="5700" w:hanging="360"/>
      </w:pPr>
      <w:rPr>
        <w:rFonts w:ascii="Wingdings" w:hAnsi="Wingdings" w:hint="default"/>
      </w:rPr>
    </w:lvl>
  </w:abstractNum>
  <w:abstractNum w:abstractNumId="17" w15:restartNumberingAfterBreak="0">
    <w:nsid w:val="40872CBF"/>
    <w:multiLevelType w:val="singleLevel"/>
    <w:tmpl w:val="06182956"/>
    <w:lvl w:ilvl="0">
      <w:start w:val="1"/>
      <w:numFmt w:val="bullet"/>
      <w:pStyle w:val="BodyTextIndent"/>
      <w:lvlText w:val=""/>
      <w:lvlJc w:val="left"/>
      <w:pPr>
        <w:tabs>
          <w:tab w:val="num" w:pos="360"/>
        </w:tabs>
        <w:ind w:left="360" w:hanging="360"/>
      </w:pPr>
      <w:rPr>
        <w:rFonts w:ascii="Symbol Set SWA" w:hAnsi="Symbol Set SWA" w:hint="default"/>
        <w:b/>
        <w:i w:val="0"/>
        <w:color w:val="auto"/>
        <w:sz w:val="22"/>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4F40A62"/>
    <w:multiLevelType w:val="hybridMultilevel"/>
    <w:tmpl w:val="19E6DFF4"/>
    <w:lvl w:ilvl="0" w:tplc="FFFFFFFF">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D172F"/>
    <w:multiLevelType w:val="multilevel"/>
    <w:tmpl w:val="6AEE9BA4"/>
    <w:lvl w:ilvl="0">
      <w:start w:val="1"/>
      <w:numFmt w:val="decimal"/>
      <w:pStyle w:val="ListNumber10"/>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385146"/>
    <w:multiLevelType w:val="hybridMultilevel"/>
    <w:tmpl w:val="5F9438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B59DC"/>
    <w:multiLevelType w:val="hybridMultilevel"/>
    <w:tmpl w:val="49384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5D03BE"/>
    <w:multiLevelType w:val="hybridMultilevel"/>
    <w:tmpl w:val="6BBA42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B3558"/>
    <w:multiLevelType w:val="hybridMultilevel"/>
    <w:tmpl w:val="5B42591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B84FC8"/>
    <w:multiLevelType w:val="hybridMultilevel"/>
    <w:tmpl w:val="FEBAE09A"/>
    <w:lvl w:ilvl="0" w:tplc="1EECBE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C726C"/>
    <w:multiLevelType w:val="hybridMultilevel"/>
    <w:tmpl w:val="E2EE50E2"/>
    <w:lvl w:ilvl="0" w:tplc="63A4F0B8">
      <w:start w:val="1"/>
      <w:numFmt w:val="lowerLetter"/>
      <w:lvlText w:val="(%1)"/>
      <w:lvlJc w:val="left"/>
      <w:pPr>
        <w:tabs>
          <w:tab w:val="num" w:pos="360"/>
        </w:tabs>
        <w:ind w:left="360" w:hanging="360"/>
      </w:pPr>
      <w:rPr>
        <w:rFonts w:hint="default"/>
      </w:rPr>
    </w:lvl>
    <w:lvl w:ilvl="1" w:tplc="26FE3C44">
      <w:start w:val="1"/>
      <w:numFmt w:val="bullet"/>
      <w:lvlText w:val="o"/>
      <w:lvlJc w:val="left"/>
      <w:pPr>
        <w:tabs>
          <w:tab w:val="num" w:pos="660"/>
        </w:tabs>
        <w:ind w:left="660" w:hanging="360"/>
      </w:pPr>
      <w:rPr>
        <w:rFonts w:ascii="Courier New" w:hAnsi="Courier New" w:hint="default"/>
      </w:rPr>
    </w:lvl>
    <w:lvl w:ilvl="2" w:tplc="08090005" w:tentative="1">
      <w:start w:val="1"/>
      <w:numFmt w:val="bullet"/>
      <w:lvlText w:val=""/>
      <w:lvlJc w:val="left"/>
      <w:pPr>
        <w:tabs>
          <w:tab w:val="num" w:pos="1380"/>
        </w:tabs>
        <w:ind w:left="1380" w:hanging="360"/>
      </w:pPr>
      <w:rPr>
        <w:rFonts w:ascii="Wingdings" w:hAnsi="Wingdings" w:hint="default"/>
      </w:rPr>
    </w:lvl>
    <w:lvl w:ilvl="3" w:tplc="08090001" w:tentative="1">
      <w:start w:val="1"/>
      <w:numFmt w:val="bullet"/>
      <w:lvlText w:val=""/>
      <w:lvlJc w:val="left"/>
      <w:pPr>
        <w:tabs>
          <w:tab w:val="num" w:pos="2100"/>
        </w:tabs>
        <w:ind w:left="2100" w:hanging="360"/>
      </w:pPr>
      <w:rPr>
        <w:rFonts w:ascii="Symbol" w:hAnsi="Symbol" w:hint="default"/>
      </w:rPr>
    </w:lvl>
    <w:lvl w:ilvl="4" w:tplc="08090003" w:tentative="1">
      <w:start w:val="1"/>
      <w:numFmt w:val="bullet"/>
      <w:lvlText w:val="o"/>
      <w:lvlJc w:val="left"/>
      <w:pPr>
        <w:tabs>
          <w:tab w:val="num" w:pos="2820"/>
        </w:tabs>
        <w:ind w:left="2820" w:hanging="360"/>
      </w:pPr>
      <w:rPr>
        <w:rFonts w:ascii="Courier New" w:hAnsi="Courier New" w:hint="default"/>
      </w:rPr>
    </w:lvl>
    <w:lvl w:ilvl="5" w:tplc="08090005" w:tentative="1">
      <w:start w:val="1"/>
      <w:numFmt w:val="bullet"/>
      <w:lvlText w:val=""/>
      <w:lvlJc w:val="left"/>
      <w:pPr>
        <w:tabs>
          <w:tab w:val="num" w:pos="3540"/>
        </w:tabs>
        <w:ind w:left="3540" w:hanging="360"/>
      </w:pPr>
      <w:rPr>
        <w:rFonts w:ascii="Wingdings" w:hAnsi="Wingdings" w:hint="default"/>
      </w:rPr>
    </w:lvl>
    <w:lvl w:ilvl="6" w:tplc="08090001" w:tentative="1">
      <w:start w:val="1"/>
      <w:numFmt w:val="bullet"/>
      <w:lvlText w:val=""/>
      <w:lvlJc w:val="left"/>
      <w:pPr>
        <w:tabs>
          <w:tab w:val="num" w:pos="4260"/>
        </w:tabs>
        <w:ind w:left="4260" w:hanging="360"/>
      </w:pPr>
      <w:rPr>
        <w:rFonts w:ascii="Symbol" w:hAnsi="Symbol" w:hint="default"/>
      </w:rPr>
    </w:lvl>
    <w:lvl w:ilvl="7" w:tplc="08090003" w:tentative="1">
      <w:start w:val="1"/>
      <w:numFmt w:val="bullet"/>
      <w:lvlText w:val="o"/>
      <w:lvlJc w:val="left"/>
      <w:pPr>
        <w:tabs>
          <w:tab w:val="num" w:pos="4980"/>
        </w:tabs>
        <w:ind w:left="4980" w:hanging="360"/>
      </w:pPr>
      <w:rPr>
        <w:rFonts w:ascii="Courier New" w:hAnsi="Courier New" w:hint="default"/>
      </w:rPr>
    </w:lvl>
    <w:lvl w:ilvl="8" w:tplc="08090005" w:tentative="1">
      <w:start w:val="1"/>
      <w:numFmt w:val="bullet"/>
      <w:lvlText w:val=""/>
      <w:lvlJc w:val="left"/>
      <w:pPr>
        <w:tabs>
          <w:tab w:val="num" w:pos="5700"/>
        </w:tabs>
        <w:ind w:left="5700" w:hanging="360"/>
      </w:pPr>
      <w:rPr>
        <w:rFonts w:ascii="Wingdings" w:hAnsi="Wingdings" w:hint="default"/>
      </w:rPr>
    </w:lvl>
  </w:abstractNum>
  <w:abstractNum w:abstractNumId="27" w15:restartNumberingAfterBreak="0">
    <w:nsid w:val="5C975E37"/>
    <w:multiLevelType w:val="hybridMultilevel"/>
    <w:tmpl w:val="8B744132"/>
    <w:lvl w:ilvl="0" w:tplc="63A4F0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2209F"/>
    <w:multiLevelType w:val="hybridMultilevel"/>
    <w:tmpl w:val="4CEC4732"/>
    <w:lvl w:ilvl="0" w:tplc="8F984496">
      <w:start w:val="1"/>
      <w:numFmt w:val="bullet"/>
      <w:pStyle w:val="ListDash1"/>
      <w:lvlText w:val="-"/>
      <w:lvlJc w:val="left"/>
      <w:pPr>
        <w:tabs>
          <w:tab w:val="num" w:pos="1440"/>
        </w:tabs>
        <w:ind w:left="1440" w:hanging="360"/>
      </w:pPr>
      <w:rPr>
        <w:rFonts w:ascii="Times New Roman" w:eastAsia="Times New Roman" w:hAnsi="Times New Roman" w:hint="default"/>
        <w:sz w:val="20"/>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AD28F3"/>
    <w:multiLevelType w:val="hybridMultilevel"/>
    <w:tmpl w:val="A7D086DA"/>
    <w:lvl w:ilvl="0" w:tplc="D68AF2AC">
      <w:start w:val="1"/>
      <w:numFmt w:val="bullet"/>
      <w:lvlText w:val="-"/>
      <w:lvlJc w:val="left"/>
      <w:pPr>
        <w:tabs>
          <w:tab w:val="num" w:pos="360"/>
        </w:tabs>
        <w:ind w:left="360" w:hanging="360"/>
      </w:pPr>
      <w:rPr>
        <w:rFonts w:ascii="Courier New" w:hAnsi="Courier New" w:hint="default"/>
      </w:rPr>
    </w:lvl>
    <w:lvl w:ilvl="1" w:tplc="26FE3C44">
      <w:start w:val="1"/>
      <w:numFmt w:val="bullet"/>
      <w:lvlText w:val="o"/>
      <w:lvlJc w:val="left"/>
      <w:pPr>
        <w:tabs>
          <w:tab w:val="num" w:pos="660"/>
        </w:tabs>
        <w:ind w:left="660" w:hanging="360"/>
      </w:pPr>
      <w:rPr>
        <w:rFonts w:ascii="Courier New" w:hAnsi="Courier New" w:hint="default"/>
      </w:rPr>
    </w:lvl>
    <w:lvl w:ilvl="2" w:tplc="08090005" w:tentative="1">
      <w:start w:val="1"/>
      <w:numFmt w:val="bullet"/>
      <w:lvlText w:val=""/>
      <w:lvlJc w:val="left"/>
      <w:pPr>
        <w:tabs>
          <w:tab w:val="num" w:pos="1380"/>
        </w:tabs>
        <w:ind w:left="1380" w:hanging="360"/>
      </w:pPr>
      <w:rPr>
        <w:rFonts w:ascii="Wingdings" w:hAnsi="Wingdings" w:hint="default"/>
      </w:rPr>
    </w:lvl>
    <w:lvl w:ilvl="3" w:tplc="08090001" w:tentative="1">
      <w:start w:val="1"/>
      <w:numFmt w:val="bullet"/>
      <w:lvlText w:val=""/>
      <w:lvlJc w:val="left"/>
      <w:pPr>
        <w:tabs>
          <w:tab w:val="num" w:pos="2100"/>
        </w:tabs>
        <w:ind w:left="2100" w:hanging="360"/>
      </w:pPr>
      <w:rPr>
        <w:rFonts w:ascii="Symbol" w:hAnsi="Symbol" w:hint="default"/>
      </w:rPr>
    </w:lvl>
    <w:lvl w:ilvl="4" w:tplc="08090003" w:tentative="1">
      <w:start w:val="1"/>
      <w:numFmt w:val="bullet"/>
      <w:lvlText w:val="o"/>
      <w:lvlJc w:val="left"/>
      <w:pPr>
        <w:tabs>
          <w:tab w:val="num" w:pos="2820"/>
        </w:tabs>
        <w:ind w:left="2820" w:hanging="360"/>
      </w:pPr>
      <w:rPr>
        <w:rFonts w:ascii="Courier New" w:hAnsi="Courier New" w:hint="default"/>
      </w:rPr>
    </w:lvl>
    <w:lvl w:ilvl="5" w:tplc="08090005" w:tentative="1">
      <w:start w:val="1"/>
      <w:numFmt w:val="bullet"/>
      <w:lvlText w:val=""/>
      <w:lvlJc w:val="left"/>
      <w:pPr>
        <w:tabs>
          <w:tab w:val="num" w:pos="3540"/>
        </w:tabs>
        <w:ind w:left="3540" w:hanging="360"/>
      </w:pPr>
      <w:rPr>
        <w:rFonts w:ascii="Wingdings" w:hAnsi="Wingdings" w:hint="default"/>
      </w:rPr>
    </w:lvl>
    <w:lvl w:ilvl="6" w:tplc="08090001" w:tentative="1">
      <w:start w:val="1"/>
      <w:numFmt w:val="bullet"/>
      <w:lvlText w:val=""/>
      <w:lvlJc w:val="left"/>
      <w:pPr>
        <w:tabs>
          <w:tab w:val="num" w:pos="4260"/>
        </w:tabs>
        <w:ind w:left="4260" w:hanging="360"/>
      </w:pPr>
      <w:rPr>
        <w:rFonts w:ascii="Symbol" w:hAnsi="Symbol" w:hint="default"/>
      </w:rPr>
    </w:lvl>
    <w:lvl w:ilvl="7" w:tplc="08090003" w:tentative="1">
      <w:start w:val="1"/>
      <w:numFmt w:val="bullet"/>
      <w:lvlText w:val="o"/>
      <w:lvlJc w:val="left"/>
      <w:pPr>
        <w:tabs>
          <w:tab w:val="num" w:pos="4980"/>
        </w:tabs>
        <w:ind w:left="4980" w:hanging="360"/>
      </w:pPr>
      <w:rPr>
        <w:rFonts w:ascii="Courier New" w:hAnsi="Courier New" w:hint="default"/>
      </w:rPr>
    </w:lvl>
    <w:lvl w:ilvl="8" w:tplc="08090005" w:tentative="1">
      <w:start w:val="1"/>
      <w:numFmt w:val="bullet"/>
      <w:lvlText w:val=""/>
      <w:lvlJc w:val="left"/>
      <w:pPr>
        <w:tabs>
          <w:tab w:val="num" w:pos="5700"/>
        </w:tabs>
        <w:ind w:left="5700" w:hanging="360"/>
      </w:pPr>
      <w:rPr>
        <w:rFonts w:ascii="Wingdings" w:hAnsi="Wingdings" w:hint="default"/>
      </w:rPr>
    </w:lvl>
  </w:abstractNum>
  <w:abstractNum w:abstractNumId="30" w15:restartNumberingAfterBreak="0">
    <w:nsid w:val="7E7475AF"/>
    <w:multiLevelType w:val="hybridMultilevel"/>
    <w:tmpl w:val="52B2D132"/>
    <w:lvl w:ilvl="0" w:tplc="EF5AFB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250695"/>
    <w:multiLevelType w:val="hybridMultilevel"/>
    <w:tmpl w:val="205A6700"/>
    <w:lvl w:ilvl="0" w:tplc="EF5AFB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7"/>
  </w:num>
  <w:num w:numId="4">
    <w:abstractNumId w:val="29"/>
  </w:num>
  <w:num w:numId="5">
    <w:abstractNumId w:val="0"/>
  </w:num>
  <w:num w:numId="6">
    <w:abstractNumId w:val="15"/>
  </w:num>
  <w:num w:numId="7">
    <w:abstractNumId w:val="24"/>
  </w:num>
  <w:num w:numId="8">
    <w:abstractNumId w:val="12"/>
  </w:num>
  <w:num w:numId="9">
    <w:abstractNumId w:val="5"/>
  </w:num>
  <w:num w:numId="10">
    <w:abstractNumId w:val="28"/>
  </w:num>
  <w:num w:numId="11">
    <w:abstractNumId w:val="27"/>
  </w:num>
  <w:num w:numId="12">
    <w:abstractNumId w:val="19"/>
  </w:num>
  <w:num w:numId="13">
    <w:abstractNumId w:val="10"/>
  </w:num>
  <w:num w:numId="14">
    <w:abstractNumId w:val="11"/>
  </w:num>
  <w:num w:numId="15">
    <w:abstractNumId w:val="23"/>
  </w:num>
  <w:num w:numId="16">
    <w:abstractNumId w:val="8"/>
  </w:num>
  <w:num w:numId="17">
    <w:abstractNumId w:val="16"/>
  </w:num>
  <w:num w:numId="18">
    <w:abstractNumId w:val="26"/>
  </w:num>
  <w:num w:numId="19">
    <w:abstractNumId w:val="6"/>
  </w:num>
  <w:num w:numId="20">
    <w:abstractNumId w:val="7"/>
  </w:num>
  <w:num w:numId="21">
    <w:abstractNumId w:val="25"/>
  </w:num>
  <w:num w:numId="22">
    <w:abstractNumId w:val="21"/>
  </w:num>
  <w:num w:numId="23">
    <w:abstractNumId w:val="22"/>
  </w:num>
  <w:num w:numId="24">
    <w:abstractNumId w:val="18"/>
  </w:num>
  <w:num w:numId="25">
    <w:abstractNumId w:val="2"/>
  </w:num>
  <w:num w:numId="26">
    <w:abstractNumId w:val="13"/>
  </w:num>
  <w:num w:numId="27">
    <w:abstractNumId w:val="20"/>
  </w:num>
  <w:num w:numId="28">
    <w:abstractNumId w:val="4"/>
  </w:num>
  <w:num w:numId="29">
    <w:abstractNumId w:val="30"/>
  </w:num>
  <w:num w:numId="30">
    <w:abstractNumId w:val="31"/>
  </w:num>
  <w:num w:numId="31">
    <w:abstractNumId w:val="1"/>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911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ToNetwork" w:val="-1"/>
    <w:docVar w:name="strDocTypeID" w:val="NONE"/>
    <w:docVar w:name="strSubDir" w:val="934"/>
    <w:docVar w:name="TXTLANGUE" w:val="EN"/>
    <w:docVar w:name="TXTLANGUEMIN" w:val="en"/>
    <w:docVar w:name="TXTROUTE" w:val="MP\934295EN.doc"/>
  </w:docVars>
  <w:rsids>
    <w:rsidRoot w:val="00EA3CA5"/>
    <w:rsid w:val="00000E87"/>
    <w:rsid w:val="00004F49"/>
    <w:rsid w:val="00004F83"/>
    <w:rsid w:val="00007B6B"/>
    <w:rsid w:val="00013326"/>
    <w:rsid w:val="00014CAC"/>
    <w:rsid w:val="000175DD"/>
    <w:rsid w:val="00023041"/>
    <w:rsid w:val="0002344E"/>
    <w:rsid w:val="000260CE"/>
    <w:rsid w:val="00026F1A"/>
    <w:rsid w:val="00026F37"/>
    <w:rsid w:val="000270DB"/>
    <w:rsid w:val="0002782F"/>
    <w:rsid w:val="00031376"/>
    <w:rsid w:val="00031A78"/>
    <w:rsid w:val="000333EC"/>
    <w:rsid w:val="00040FBC"/>
    <w:rsid w:val="00043B7F"/>
    <w:rsid w:val="00044E02"/>
    <w:rsid w:val="00050C80"/>
    <w:rsid w:val="00051091"/>
    <w:rsid w:val="000516BA"/>
    <w:rsid w:val="00055224"/>
    <w:rsid w:val="00056283"/>
    <w:rsid w:val="00056B07"/>
    <w:rsid w:val="00061991"/>
    <w:rsid w:val="00065D05"/>
    <w:rsid w:val="00066818"/>
    <w:rsid w:val="00073D05"/>
    <w:rsid w:val="0007439C"/>
    <w:rsid w:val="000760F5"/>
    <w:rsid w:val="00076CB6"/>
    <w:rsid w:val="00082064"/>
    <w:rsid w:val="00084B58"/>
    <w:rsid w:val="0008581D"/>
    <w:rsid w:val="0009032A"/>
    <w:rsid w:val="000A0227"/>
    <w:rsid w:val="000B0E68"/>
    <w:rsid w:val="000B5841"/>
    <w:rsid w:val="000B7152"/>
    <w:rsid w:val="000B7C53"/>
    <w:rsid w:val="000D1E41"/>
    <w:rsid w:val="000D2076"/>
    <w:rsid w:val="000D4B9B"/>
    <w:rsid w:val="000D61B7"/>
    <w:rsid w:val="000D66B9"/>
    <w:rsid w:val="000E2498"/>
    <w:rsid w:val="000E451E"/>
    <w:rsid w:val="000E462E"/>
    <w:rsid w:val="000E6140"/>
    <w:rsid w:val="000F0223"/>
    <w:rsid w:val="000F0A95"/>
    <w:rsid w:val="000F1219"/>
    <w:rsid w:val="000F7969"/>
    <w:rsid w:val="00100B48"/>
    <w:rsid w:val="00105D36"/>
    <w:rsid w:val="00106BD0"/>
    <w:rsid w:val="00107A65"/>
    <w:rsid w:val="001126BE"/>
    <w:rsid w:val="001205AB"/>
    <w:rsid w:val="00122983"/>
    <w:rsid w:val="00123CB7"/>
    <w:rsid w:val="00125139"/>
    <w:rsid w:val="00125CB6"/>
    <w:rsid w:val="00126367"/>
    <w:rsid w:val="001264ED"/>
    <w:rsid w:val="00127EE7"/>
    <w:rsid w:val="00131B5D"/>
    <w:rsid w:val="00132EB8"/>
    <w:rsid w:val="00134759"/>
    <w:rsid w:val="00135C14"/>
    <w:rsid w:val="00140511"/>
    <w:rsid w:val="001419DF"/>
    <w:rsid w:val="00143EA6"/>
    <w:rsid w:val="00144C5B"/>
    <w:rsid w:val="00145445"/>
    <w:rsid w:val="00147A03"/>
    <w:rsid w:val="00152A3F"/>
    <w:rsid w:val="00156156"/>
    <w:rsid w:val="0016298C"/>
    <w:rsid w:val="00162D02"/>
    <w:rsid w:val="001635DD"/>
    <w:rsid w:val="00163C2E"/>
    <w:rsid w:val="00165C93"/>
    <w:rsid w:val="00166007"/>
    <w:rsid w:val="00167343"/>
    <w:rsid w:val="00167F9A"/>
    <w:rsid w:val="00171C8A"/>
    <w:rsid w:val="0017289E"/>
    <w:rsid w:val="0017512A"/>
    <w:rsid w:val="00181465"/>
    <w:rsid w:val="00182A0C"/>
    <w:rsid w:val="00182C79"/>
    <w:rsid w:val="0018334A"/>
    <w:rsid w:val="00186119"/>
    <w:rsid w:val="001908ED"/>
    <w:rsid w:val="00190A8A"/>
    <w:rsid w:val="0019356C"/>
    <w:rsid w:val="001A172B"/>
    <w:rsid w:val="001A4D03"/>
    <w:rsid w:val="001A54D4"/>
    <w:rsid w:val="001B2581"/>
    <w:rsid w:val="001B39A7"/>
    <w:rsid w:val="001B40A6"/>
    <w:rsid w:val="001B4540"/>
    <w:rsid w:val="001B6860"/>
    <w:rsid w:val="001C091B"/>
    <w:rsid w:val="001C1197"/>
    <w:rsid w:val="001C242E"/>
    <w:rsid w:val="001C6F32"/>
    <w:rsid w:val="001D11A4"/>
    <w:rsid w:val="001D3126"/>
    <w:rsid w:val="001D62E4"/>
    <w:rsid w:val="001E6ABB"/>
    <w:rsid w:val="001E7509"/>
    <w:rsid w:val="001E7DAC"/>
    <w:rsid w:val="001F0189"/>
    <w:rsid w:val="001F29D3"/>
    <w:rsid w:val="001F509F"/>
    <w:rsid w:val="001F5716"/>
    <w:rsid w:val="002014F2"/>
    <w:rsid w:val="002031C3"/>
    <w:rsid w:val="00203A00"/>
    <w:rsid w:val="002052E6"/>
    <w:rsid w:val="00207E18"/>
    <w:rsid w:val="00215E63"/>
    <w:rsid w:val="0021671F"/>
    <w:rsid w:val="002209FD"/>
    <w:rsid w:val="00221FCA"/>
    <w:rsid w:val="0022275B"/>
    <w:rsid w:val="00222C5B"/>
    <w:rsid w:val="002233F5"/>
    <w:rsid w:val="00223FE8"/>
    <w:rsid w:val="00224CDA"/>
    <w:rsid w:val="00225361"/>
    <w:rsid w:val="002256C0"/>
    <w:rsid w:val="00226348"/>
    <w:rsid w:val="00226415"/>
    <w:rsid w:val="00226DED"/>
    <w:rsid w:val="0023199D"/>
    <w:rsid w:val="002350F3"/>
    <w:rsid w:val="00235633"/>
    <w:rsid w:val="00235AA4"/>
    <w:rsid w:val="00240B5E"/>
    <w:rsid w:val="0024153E"/>
    <w:rsid w:val="00242C02"/>
    <w:rsid w:val="002430C5"/>
    <w:rsid w:val="00251399"/>
    <w:rsid w:val="00264E14"/>
    <w:rsid w:val="00265966"/>
    <w:rsid w:val="00265F8A"/>
    <w:rsid w:val="002669AD"/>
    <w:rsid w:val="0027440E"/>
    <w:rsid w:val="00274D8A"/>
    <w:rsid w:val="00283F19"/>
    <w:rsid w:val="00284B0D"/>
    <w:rsid w:val="00286AE8"/>
    <w:rsid w:val="00286E21"/>
    <w:rsid w:val="002928F6"/>
    <w:rsid w:val="00294E62"/>
    <w:rsid w:val="00296311"/>
    <w:rsid w:val="00296E53"/>
    <w:rsid w:val="002970A7"/>
    <w:rsid w:val="002A4142"/>
    <w:rsid w:val="002B127A"/>
    <w:rsid w:val="002B20A0"/>
    <w:rsid w:val="002C0A68"/>
    <w:rsid w:val="002C0F48"/>
    <w:rsid w:val="002C164D"/>
    <w:rsid w:val="002C1E2B"/>
    <w:rsid w:val="002C2F83"/>
    <w:rsid w:val="002C307D"/>
    <w:rsid w:val="002C3AB2"/>
    <w:rsid w:val="002C4F80"/>
    <w:rsid w:val="002C5422"/>
    <w:rsid w:val="002C54B9"/>
    <w:rsid w:val="002D3FF0"/>
    <w:rsid w:val="002D4A42"/>
    <w:rsid w:val="002D6C74"/>
    <w:rsid w:val="002E230A"/>
    <w:rsid w:val="002E5DCE"/>
    <w:rsid w:val="002E780C"/>
    <w:rsid w:val="002E7CBE"/>
    <w:rsid w:val="002F03E8"/>
    <w:rsid w:val="002F14D8"/>
    <w:rsid w:val="002F1C81"/>
    <w:rsid w:val="002F495A"/>
    <w:rsid w:val="002F688E"/>
    <w:rsid w:val="00300048"/>
    <w:rsid w:val="00301CBD"/>
    <w:rsid w:val="00303720"/>
    <w:rsid w:val="00305ECF"/>
    <w:rsid w:val="00312157"/>
    <w:rsid w:val="00314447"/>
    <w:rsid w:val="00314BB4"/>
    <w:rsid w:val="00314E00"/>
    <w:rsid w:val="003154C0"/>
    <w:rsid w:val="00316183"/>
    <w:rsid w:val="003207A4"/>
    <w:rsid w:val="00321157"/>
    <w:rsid w:val="00323995"/>
    <w:rsid w:val="0032606A"/>
    <w:rsid w:val="003267B0"/>
    <w:rsid w:val="0032741E"/>
    <w:rsid w:val="003276D7"/>
    <w:rsid w:val="003318F1"/>
    <w:rsid w:val="0033600A"/>
    <w:rsid w:val="00336E45"/>
    <w:rsid w:val="0034281F"/>
    <w:rsid w:val="0034360B"/>
    <w:rsid w:val="00344146"/>
    <w:rsid w:val="0034450D"/>
    <w:rsid w:val="00346811"/>
    <w:rsid w:val="00347D14"/>
    <w:rsid w:val="00350C13"/>
    <w:rsid w:val="00354AC8"/>
    <w:rsid w:val="00355F41"/>
    <w:rsid w:val="0035628B"/>
    <w:rsid w:val="00356690"/>
    <w:rsid w:val="003601B4"/>
    <w:rsid w:val="003616E3"/>
    <w:rsid w:val="003627E0"/>
    <w:rsid w:val="00365375"/>
    <w:rsid w:val="00365413"/>
    <w:rsid w:val="00370F39"/>
    <w:rsid w:val="003721E6"/>
    <w:rsid w:val="003724E9"/>
    <w:rsid w:val="00374503"/>
    <w:rsid w:val="00374CA2"/>
    <w:rsid w:val="00376CF5"/>
    <w:rsid w:val="0037793F"/>
    <w:rsid w:val="00380C60"/>
    <w:rsid w:val="00381BD6"/>
    <w:rsid w:val="00382843"/>
    <w:rsid w:val="00382AEE"/>
    <w:rsid w:val="003870D8"/>
    <w:rsid w:val="00387826"/>
    <w:rsid w:val="00390E0F"/>
    <w:rsid w:val="00390F27"/>
    <w:rsid w:val="0039305C"/>
    <w:rsid w:val="003A4407"/>
    <w:rsid w:val="003A6D16"/>
    <w:rsid w:val="003B0EAE"/>
    <w:rsid w:val="003B2359"/>
    <w:rsid w:val="003B425D"/>
    <w:rsid w:val="003B4E2C"/>
    <w:rsid w:val="003B6007"/>
    <w:rsid w:val="003C113F"/>
    <w:rsid w:val="003C3D3C"/>
    <w:rsid w:val="003C6084"/>
    <w:rsid w:val="003D45C7"/>
    <w:rsid w:val="003D6D8C"/>
    <w:rsid w:val="003D71FE"/>
    <w:rsid w:val="003E323D"/>
    <w:rsid w:val="003E4BC9"/>
    <w:rsid w:val="003E74B1"/>
    <w:rsid w:val="003E7C55"/>
    <w:rsid w:val="003F4BA4"/>
    <w:rsid w:val="00403678"/>
    <w:rsid w:val="0040553C"/>
    <w:rsid w:val="00407A31"/>
    <w:rsid w:val="00407EF9"/>
    <w:rsid w:val="00410982"/>
    <w:rsid w:val="00413D69"/>
    <w:rsid w:val="004172D8"/>
    <w:rsid w:val="00417882"/>
    <w:rsid w:val="00417938"/>
    <w:rsid w:val="004200E7"/>
    <w:rsid w:val="00423F86"/>
    <w:rsid w:val="0042539E"/>
    <w:rsid w:val="004306E5"/>
    <w:rsid w:val="00430773"/>
    <w:rsid w:val="004323BD"/>
    <w:rsid w:val="00442059"/>
    <w:rsid w:val="00444455"/>
    <w:rsid w:val="00446FA4"/>
    <w:rsid w:val="004475DB"/>
    <w:rsid w:val="004479DE"/>
    <w:rsid w:val="00452301"/>
    <w:rsid w:val="0045421C"/>
    <w:rsid w:val="00457608"/>
    <w:rsid w:val="004605CD"/>
    <w:rsid w:val="00461982"/>
    <w:rsid w:val="004620FE"/>
    <w:rsid w:val="00463D12"/>
    <w:rsid w:val="004642EF"/>
    <w:rsid w:val="004675EF"/>
    <w:rsid w:val="00467717"/>
    <w:rsid w:val="00470ED5"/>
    <w:rsid w:val="00481C62"/>
    <w:rsid w:val="00481FAB"/>
    <w:rsid w:val="004826CB"/>
    <w:rsid w:val="0048414B"/>
    <w:rsid w:val="004868D5"/>
    <w:rsid w:val="00491446"/>
    <w:rsid w:val="0049470B"/>
    <w:rsid w:val="0049537E"/>
    <w:rsid w:val="00495588"/>
    <w:rsid w:val="004A18A4"/>
    <w:rsid w:val="004A1A0A"/>
    <w:rsid w:val="004A4E10"/>
    <w:rsid w:val="004A4E4A"/>
    <w:rsid w:val="004A59CD"/>
    <w:rsid w:val="004A636C"/>
    <w:rsid w:val="004A6E96"/>
    <w:rsid w:val="004C01BC"/>
    <w:rsid w:val="004C23DD"/>
    <w:rsid w:val="004C304D"/>
    <w:rsid w:val="004C5484"/>
    <w:rsid w:val="004D2CA8"/>
    <w:rsid w:val="004D3D0F"/>
    <w:rsid w:val="004E7089"/>
    <w:rsid w:val="004F0185"/>
    <w:rsid w:val="004F0CB5"/>
    <w:rsid w:val="004F1116"/>
    <w:rsid w:val="004F496C"/>
    <w:rsid w:val="004F6905"/>
    <w:rsid w:val="004F6E10"/>
    <w:rsid w:val="00500763"/>
    <w:rsid w:val="00501EE8"/>
    <w:rsid w:val="005024F4"/>
    <w:rsid w:val="00504F8D"/>
    <w:rsid w:val="00505038"/>
    <w:rsid w:val="0050743F"/>
    <w:rsid w:val="00510224"/>
    <w:rsid w:val="0051030A"/>
    <w:rsid w:val="00510BFD"/>
    <w:rsid w:val="00511ED3"/>
    <w:rsid w:val="00521980"/>
    <w:rsid w:val="00522DC7"/>
    <w:rsid w:val="005230FA"/>
    <w:rsid w:val="00530124"/>
    <w:rsid w:val="00532596"/>
    <w:rsid w:val="00534AB1"/>
    <w:rsid w:val="00536868"/>
    <w:rsid w:val="005376B8"/>
    <w:rsid w:val="0054141D"/>
    <w:rsid w:val="00543F1F"/>
    <w:rsid w:val="00545E14"/>
    <w:rsid w:val="00545F96"/>
    <w:rsid w:val="005526CA"/>
    <w:rsid w:val="00552907"/>
    <w:rsid w:val="00553825"/>
    <w:rsid w:val="005561B2"/>
    <w:rsid w:val="00556B2C"/>
    <w:rsid w:val="00557646"/>
    <w:rsid w:val="005622DF"/>
    <w:rsid w:val="00570607"/>
    <w:rsid w:val="005717E3"/>
    <w:rsid w:val="005724E3"/>
    <w:rsid w:val="00573C4D"/>
    <w:rsid w:val="005766E5"/>
    <w:rsid w:val="00594D28"/>
    <w:rsid w:val="0059660D"/>
    <w:rsid w:val="005A454D"/>
    <w:rsid w:val="005B08CA"/>
    <w:rsid w:val="005B155A"/>
    <w:rsid w:val="005B220D"/>
    <w:rsid w:val="005B27E2"/>
    <w:rsid w:val="005B3BB8"/>
    <w:rsid w:val="005B7343"/>
    <w:rsid w:val="005B73F7"/>
    <w:rsid w:val="005B77C4"/>
    <w:rsid w:val="005C3F3E"/>
    <w:rsid w:val="005C44AC"/>
    <w:rsid w:val="005D54C9"/>
    <w:rsid w:val="005E0927"/>
    <w:rsid w:val="005E25F1"/>
    <w:rsid w:val="005E35C3"/>
    <w:rsid w:val="005E3807"/>
    <w:rsid w:val="005E390A"/>
    <w:rsid w:val="005E5718"/>
    <w:rsid w:val="005E5DAB"/>
    <w:rsid w:val="005F0FBE"/>
    <w:rsid w:val="005F2701"/>
    <w:rsid w:val="005F450F"/>
    <w:rsid w:val="005F5B04"/>
    <w:rsid w:val="006002C8"/>
    <w:rsid w:val="00600689"/>
    <w:rsid w:val="00603BD3"/>
    <w:rsid w:val="00611070"/>
    <w:rsid w:val="00616686"/>
    <w:rsid w:val="00616999"/>
    <w:rsid w:val="00620C07"/>
    <w:rsid w:val="00621C71"/>
    <w:rsid w:val="00622777"/>
    <w:rsid w:val="00622F54"/>
    <w:rsid w:val="00624F17"/>
    <w:rsid w:val="00640055"/>
    <w:rsid w:val="00641665"/>
    <w:rsid w:val="00645E7A"/>
    <w:rsid w:val="006467DD"/>
    <w:rsid w:val="00647445"/>
    <w:rsid w:val="006475C5"/>
    <w:rsid w:val="006479D7"/>
    <w:rsid w:val="00651889"/>
    <w:rsid w:val="00651D68"/>
    <w:rsid w:val="00653A15"/>
    <w:rsid w:val="00655473"/>
    <w:rsid w:val="006565F2"/>
    <w:rsid w:val="00660B1B"/>
    <w:rsid w:val="00661266"/>
    <w:rsid w:val="00671304"/>
    <w:rsid w:val="00673C51"/>
    <w:rsid w:val="00680367"/>
    <w:rsid w:val="006822E8"/>
    <w:rsid w:val="00683B9C"/>
    <w:rsid w:val="00683F2C"/>
    <w:rsid w:val="006909BE"/>
    <w:rsid w:val="00691F99"/>
    <w:rsid w:val="006A0EC0"/>
    <w:rsid w:val="006A1DA0"/>
    <w:rsid w:val="006A5E07"/>
    <w:rsid w:val="006A7F11"/>
    <w:rsid w:val="006B5104"/>
    <w:rsid w:val="006C0F73"/>
    <w:rsid w:val="006C1826"/>
    <w:rsid w:val="006C28DF"/>
    <w:rsid w:val="006C2E7F"/>
    <w:rsid w:val="006C431B"/>
    <w:rsid w:val="006C4F48"/>
    <w:rsid w:val="006C5D7F"/>
    <w:rsid w:val="006D0D4B"/>
    <w:rsid w:val="006D1624"/>
    <w:rsid w:val="006D49B0"/>
    <w:rsid w:val="006D56DD"/>
    <w:rsid w:val="006D6880"/>
    <w:rsid w:val="006D6D03"/>
    <w:rsid w:val="006D6F34"/>
    <w:rsid w:val="006E077F"/>
    <w:rsid w:val="006E3497"/>
    <w:rsid w:val="006E37EB"/>
    <w:rsid w:val="006E4590"/>
    <w:rsid w:val="006E794F"/>
    <w:rsid w:val="006F0004"/>
    <w:rsid w:val="006F3882"/>
    <w:rsid w:val="006F452D"/>
    <w:rsid w:val="006F77CF"/>
    <w:rsid w:val="00700177"/>
    <w:rsid w:val="007024FE"/>
    <w:rsid w:val="00702AC5"/>
    <w:rsid w:val="007044E0"/>
    <w:rsid w:val="00704899"/>
    <w:rsid w:val="00710CC7"/>
    <w:rsid w:val="0071166A"/>
    <w:rsid w:val="00711BB4"/>
    <w:rsid w:val="007133BB"/>
    <w:rsid w:val="00713515"/>
    <w:rsid w:val="00717588"/>
    <w:rsid w:val="007216EB"/>
    <w:rsid w:val="00724C09"/>
    <w:rsid w:val="00726837"/>
    <w:rsid w:val="00732818"/>
    <w:rsid w:val="00735B31"/>
    <w:rsid w:val="00737813"/>
    <w:rsid w:val="00737D7E"/>
    <w:rsid w:val="00740525"/>
    <w:rsid w:val="00741503"/>
    <w:rsid w:val="00744641"/>
    <w:rsid w:val="00744C37"/>
    <w:rsid w:val="00744E2E"/>
    <w:rsid w:val="00744F60"/>
    <w:rsid w:val="00746414"/>
    <w:rsid w:val="007519E3"/>
    <w:rsid w:val="00755485"/>
    <w:rsid w:val="00761A8D"/>
    <w:rsid w:val="007644BB"/>
    <w:rsid w:val="00764935"/>
    <w:rsid w:val="00766474"/>
    <w:rsid w:val="007665A2"/>
    <w:rsid w:val="00767EB4"/>
    <w:rsid w:val="007727F7"/>
    <w:rsid w:val="00775356"/>
    <w:rsid w:val="007771B7"/>
    <w:rsid w:val="00777374"/>
    <w:rsid w:val="0077774D"/>
    <w:rsid w:val="00777804"/>
    <w:rsid w:val="007802A0"/>
    <w:rsid w:val="00782EDA"/>
    <w:rsid w:val="00786FC5"/>
    <w:rsid w:val="00786FDE"/>
    <w:rsid w:val="007877E2"/>
    <w:rsid w:val="007919A8"/>
    <w:rsid w:val="00792391"/>
    <w:rsid w:val="00794C8F"/>
    <w:rsid w:val="00794D60"/>
    <w:rsid w:val="0079762E"/>
    <w:rsid w:val="007A2239"/>
    <w:rsid w:val="007A5229"/>
    <w:rsid w:val="007A6228"/>
    <w:rsid w:val="007B1A09"/>
    <w:rsid w:val="007B4268"/>
    <w:rsid w:val="007B4D87"/>
    <w:rsid w:val="007B56C6"/>
    <w:rsid w:val="007B57F3"/>
    <w:rsid w:val="007C1924"/>
    <w:rsid w:val="007C1A6E"/>
    <w:rsid w:val="007C6682"/>
    <w:rsid w:val="007C70E1"/>
    <w:rsid w:val="007C7F5C"/>
    <w:rsid w:val="007D018F"/>
    <w:rsid w:val="007D1712"/>
    <w:rsid w:val="007D1ACA"/>
    <w:rsid w:val="007D3488"/>
    <w:rsid w:val="007E41DB"/>
    <w:rsid w:val="007E5893"/>
    <w:rsid w:val="007E5E47"/>
    <w:rsid w:val="007E7C97"/>
    <w:rsid w:val="007F30C3"/>
    <w:rsid w:val="007F75B6"/>
    <w:rsid w:val="007F76AF"/>
    <w:rsid w:val="00801984"/>
    <w:rsid w:val="00801EBD"/>
    <w:rsid w:val="008024AE"/>
    <w:rsid w:val="00802FDF"/>
    <w:rsid w:val="00807B50"/>
    <w:rsid w:val="0081339C"/>
    <w:rsid w:val="00815A0F"/>
    <w:rsid w:val="00822506"/>
    <w:rsid w:val="00823ABE"/>
    <w:rsid w:val="00827811"/>
    <w:rsid w:val="008311E9"/>
    <w:rsid w:val="00836641"/>
    <w:rsid w:val="0084266F"/>
    <w:rsid w:val="008443DF"/>
    <w:rsid w:val="00844CAF"/>
    <w:rsid w:val="00846D39"/>
    <w:rsid w:val="008479DA"/>
    <w:rsid w:val="008528B3"/>
    <w:rsid w:val="00853808"/>
    <w:rsid w:val="00856E09"/>
    <w:rsid w:val="0085714C"/>
    <w:rsid w:val="008579D0"/>
    <w:rsid w:val="008619D3"/>
    <w:rsid w:val="00861F33"/>
    <w:rsid w:val="008629DD"/>
    <w:rsid w:val="008646E3"/>
    <w:rsid w:val="008673DE"/>
    <w:rsid w:val="00867D4C"/>
    <w:rsid w:val="008718AA"/>
    <w:rsid w:val="0087478D"/>
    <w:rsid w:val="0087671F"/>
    <w:rsid w:val="00881450"/>
    <w:rsid w:val="00884E8A"/>
    <w:rsid w:val="00886A0D"/>
    <w:rsid w:val="00890086"/>
    <w:rsid w:val="008931BF"/>
    <w:rsid w:val="00893EFF"/>
    <w:rsid w:val="008977BB"/>
    <w:rsid w:val="008977CD"/>
    <w:rsid w:val="008A148F"/>
    <w:rsid w:val="008A1703"/>
    <w:rsid w:val="008A3468"/>
    <w:rsid w:val="008A3C95"/>
    <w:rsid w:val="008A3CA8"/>
    <w:rsid w:val="008A4468"/>
    <w:rsid w:val="008A4CA1"/>
    <w:rsid w:val="008A5CA1"/>
    <w:rsid w:val="008B0A17"/>
    <w:rsid w:val="008B33A8"/>
    <w:rsid w:val="008B3915"/>
    <w:rsid w:val="008B477D"/>
    <w:rsid w:val="008C020D"/>
    <w:rsid w:val="008C1B5D"/>
    <w:rsid w:val="008C3BAC"/>
    <w:rsid w:val="008C51EF"/>
    <w:rsid w:val="008C53AC"/>
    <w:rsid w:val="008C625F"/>
    <w:rsid w:val="008C7FF3"/>
    <w:rsid w:val="008D14AB"/>
    <w:rsid w:val="008D3670"/>
    <w:rsid w:val="008E1570"/>
    <w:rsid w:val="008E709C"/>
    <w:rsid w:val="008E71A1"/>
    <w:rsid w:val="008E7402"/>
    <w:rsid w:val="008E7A18"/>
    <w:rsid w:val="008F08D7"/>
    <w:rsid w:val="008F43A7"/>
    <w:rsid w:val="008F74EE"/>
    <w:rsid w:val="009009F5"/>
    <w:rsid w:val="00903F4E"/>
    <w:rsid w:val="00915983"/>
    <w:rsid w:val="009167FB"/>
    <w:rsid w:val="009169CF"/>
    <w:rsid w:val="00917542"/>
    <w:rsid w:val="009234E6"/>
    <w:rsid w:val="00923A1B"/>
    <w:rsid w:val="00924C86"/>
    <w:rsid w:val="0092619B"/>
    <w:rsid w:val="00930F75"/>
    <w:rsid w:val="00935350"/>
    <w:rsid w:val="00937916"/>
    <w:rsid w:val="009402E0"/>
    <w:rsid w:val="00941CE4"/>
    <w:rsid w:val="00947923"/>
    <w:rsid w:val="00951960"/>
    <w:rsid w:val="00951DCC"/>
    <w:rsid w:val="009536B8"/>
    <w:rsid w:val="00954699"/>
    <w:rsid w:val="0095776A"/>
    <w:rsid w:val="009615BD"/>
    <w:rsid w:val="009626B2"/>
    <w:rsid w:val="0096274E"/>
    <w:rsid w:val="00962DAC"/>
    <w:rsid w:val="009647B2"/>
    <w:rsid w:val="00964A0D"/>
    <w:rsid w:val="00965FFA"/>
    <w:rsid w:val="00966C1F"/>
    <w:rsid w:val="009711D8"/>
    <w:rsid w:val="0097652F"/>
    <w:rsid w:val="00982382"/>
    <w:rsid w:val="00982786"/>
    <w:rsid w:val="009836E9"/>
    <w:rsid w:val="00983F55"/>
    <w:rsid w:val="0099103A"/>
    <w:rsid w:val="0099686F"/>
    <w:rsid w:val="00996A50"/>
    <w:rsid w:val="009A5F65"/>
    <w:rsid w:val="009B051F"/>
    <w:rsid w:val="009B1ACD"/>
    <w:rsid w:val="009B1AED"/>
    <w:rsid w:val="009B3D8F"/>
    <w:rsid w:val="009C1D55"/>
    <w:rsid w:val="009C26B3"/>
    <w:rsid w:val="009C3E43"/>
    <w:rsid w:val="009C76E5"/>
    <w:rsid w:val="009C7A5B"/>
    <w:rsid w:val="009D0A54"/>
    <w:rsid w:val="009D3EA6"/>
    <w:rsid w:val="009D49C7"/>
    <w:rsid w:val="009D7D5D"/>
    <w:rsid w:val="009E2570"/>
    <w:rsid w:val="009E6166"/>
    <w:rsid w:val="009F05ED"/>
    <w:rsid w:val="009F0D7E"/>
    <w:rsid w:val="009F2460"/>
    <w:rsid w:val="009F485D"/>
    <w:rsid w:val="009F4927"/>
    <w:rsid w:val="009F7D37"/>
    <w:rsid w:val="00A001CD"/>
    <w:rsid w:val="00A0268C"/>
    <w:rsid w:val="00A02F7B"/>
    <w:rsid w:val="00A0421C"/>
    <w:rsid w:val="00A126DB"/>
    <w:rsid w:val="00A14646"/>
    <w:rsid w:val="00A15CD9"/>
    <w:rsid w:val="00A24587"/>
    <w:rsid w:val="00A24DED"/>
    <w:rsid w:val="00A27628"/>
    <w:rsid w:val="00A27FDF"/>
    <w:rsid w:val="00A326F1"/>
    <w:rsid w:val="00A32DDF"/>
    <w:rsid w:val="00A33E4D"/>
    <w:rsid w:val="00A33FB0"/>
    <w:rsid w:val="00A405F0"/>
    <w:rsid w:val="00A41502"/>
    <w:rsid w:val="00A45C3E"/>
    <w:rsid w:val="00A468CC"/>
    <w:rsid w:val="00A472DC"/>
    <w:rsid w:val="00A47726"/>
    <w:rsid w:val="00A513C0"/>
    <w:rsid w:val="00A51AF4"/>
    <w:rsid w:val="00A52208"/>
    <w:rsid w:val="00A55867"/>
    <w:rsid w:val="00A56171"/>
    <w:rsid w:val="00A5623A"/>
    <w:rsid w:val="00A5762E"/>
    <w:rsid w:val="00A6110E"/>
    <w:rsid w:val="00A621E7"/>
    <w:rsid w:val="00A63A82"/>
    <w:rsid w:val="00A659E6"/>
    <w:rsid w:val="00A73235"/>
    <w:rsid w:val="00A751A1"/>
    <w:rsid w:val="00A75FDF"/>
    <w:rsid w:val="00A81BA1"/>
    <w:rsid w:val="00A83422"/>
    <w:rsid w:val="00A916B8"/>
    <w:rsid w:val="00A91E4C"/>
    <w:rsid w:val="00A925AF"/>
    <w:rsid w:val="00A93425"/>
    <w:rsid w:val="00A951B5"/>
    <w:rsid w:val="00AA1107"/>
    <w:rsid w:val="00AA55E5"/>
    <w:rsid w:val="00AA61AD"/>
    <w:rsid w:val="00AA671E"/>
    <w:rsid w:val="00AA7D57"/>
    <w:rsid w:val="00AB0A2C"/>
    <w:rsid w:val="00AB195E"/>
    <w:rsid w:val="00AB2D7F"/>
    <w:rsid w:val="00AB3CF2"/>
    <w:rsid w:val="00AB460A"/>
    <w:rsid w:val="00AC5F7D"/>
    <w:rsid w:val="00AC6487"/>
    <w:rsid w:val="00AD1BDC"/>
    <w:rsid w:val="00AE3ADC"/>
    <w:rsid w:val="00AF075F"/>
    <w:rsid w:val="00AF75E5"/>
    <w:rsid w:val="00B055EB"/>
    <w:rsid w:val="00B12B69"/>
    <w:rsid w:val="00B173EE"/>
    <w:rsid w:val="00B1764C"/>
    <w:rsid w:val="00B17B14"/>
    <w:rsid w:val="00B201A8"/>
    <w:rsid w:val="00B23713"/>
    <w:rsid w:val="00B246B6"/>
    <w:rsid w:val="00B26056"/>
    <w:rsid w:val="00B2767E"/>
    <w:rsid w:val="00B27A4D"/>
    <w:rsid w:val="00B32119"/>
    <w:rsid w:val="00B354C6"/>
    <w:rsid w:val="00B37203"/>
    <w:rsid w:val="00B4342F"/>
    <w:rsid w:val="00B43541"/>
    <w:rsid w:val="00B45613"/>
    <w:rsid w:val="00B5004E"/>
    <w:rsid w:val="00B56D3A"/>
    <w:rsid w:val="00B609FC"/>
    <w:rsid w:val="00B631B2"/>
    <w:rsid w:val="00B64E51"/>
    <w:rsid w:val="00B6663B"/>
    <w:rsid w:val="00B676AB"/>
    <w:rsid w:val="00B74482"/>
    <w:rsid w:val="00B7536B"/>
    <w:rsid w:val="00B819C1"/>
    <w:rsid w:val="00B81A3F"/>
    <w:rsid w:val="00B81C51"/>
    <w:rsid w:val="00B84328"/>
    <w:rsid w:val="00B8464B"/>
    <w:rsid w:val="00B908C3"/>
    <w:rsid w:val="00B91092"/>
    <w:rsid w:val="00B92E0A"/>
    <w:rsid w:val="00B9302E"/>
    <w:rsid w:val="00B94038"/>
    <w:rsid w:val="00B940F5"/>
    <w:rsid w:val="00B94D39"/>
    <w:rsid w:val="00BA3975"/>
    <w:rsid w:val="00BA6ACE"/>
    <w:rsid w:val="00BA7115"/>
    <w:rsid w:val="00BA7917"/>
    <w:rsid w:val="00BB3373"/>
    <w:rsid w:val="00BB43D9"/>
    <w:rsid w:val="00BB532F"/>
    <w:rsid w:val="00BC297F"/>
    <w:rsid w:val="00BC360A"/>
    <w:rsid w:val="00BC7A53"/>
    <w:rsid w:val="00BD06B9"/>
    <w:rsid w:val="00BD0B76"/>
    <w:rsid w:val="00BD2869"/>
    <w:rsid w:val="00BD475A"/>
    <w:rsid w:val="00BE1E4A"/>
    <w:rsid w:val="00BE63F6"/>
    <w:rsid w:val="00BF0C6A"/>
    <w:rsid w:val="00BF2B89"/>
    <w:rsid w:val="00BF3CCD"/>
    <w:rsid w:val="00BF4C58"/>
    <w:rsid w:val="00BF6B01"/>
    <w:rsid w:val="00C0177A"/>
    <w:rsid w:val="00C032C8"/>
    <w:rsid w:val="00C04D90"/>
    <w:rsid w:val="00C074E9"/>
    <w:rsid w:val="00C11912"/>
    <w:rsid w:val="00C11D0F"/>
    <w:rsid w:val="00C11F50"/>
    <w:rsid w:val="00C124BB"/>
    <w:rsid w:val="00C13765"/>
    <w:rsid w:val="00C17974"/>
    <w:rsid w:val="00C210BF"/>
    <w:rsid w:val="00C260F9"/>
    <w:rsid w:val="00C26DF3"/>
    <w:rsid w:val="00C27388"/>
    <w:rsid w:val="00C31AE0"/>
    <w:rsid w:val="00C31E80"/>
    <w:rsid w:val="00C320F7"/>
    <w:rsid w:val="00C335B7"/>
    <w:rsid w:val="00C345C7"/>
    <w:rsid w:val="00C35983"/>
    <w:rsid w:val="00C35B52"/>
    <w:rsid w:val="00C36DEF"/>
    <w:rsid w:val="00C413D2"/>
    <w:rsid w:val="00C423BF"/>
    <w:rsid w:val="00C5188D"/>
    <w:rsid w:val="00C518D1"/>
    <w:rsid w:val="00C523F3"/>
    <w:rsid w:val="00C5569B"/>
    <w:rsid w:val="00C603A3"/>
    <w:rsid w:val="00C611B6"/>
    <w:rsid w:val="00C62B7F"/>
    <w:rsid w:val="00C64432"/>
    <w:rsid w:val="00C64E70"/>
    <w:rsid w:val="00C653A3"/>
    <w:rsid w:val="00C66602"/>
    <w:rsid w:val="00C71495"/>
    <w:rsid w:val="00C72EC1"/>
    <w:rsid w:val="00C7503E"/>
    <w:rsid w:val="00C75209"/>
    <w:rsid w:val="00C84BAD"/>
    <w:rsid w:val="00C8749F"/>
    <w:rsid w:val="00C876DE"/>
    <w:rsid w:val="00C90691"/>
    <w:rsid w:val="00C9685D"/>
    <w:rsid w:val="00CA0F85"/>
    <w:rsid w:val="00CA336B"/>
    <w:rsid w:val="00CA4560"/>
    <w:rsid w:val="00CA6DD4"/>
    <w:rsid w:val="00CB3E39"/>
    <w:rsid w:val="00CB4917"/>
    <w:rsid w:val="00CB4F35"/>
    <w:rsid w:val="00CB6463"/>
    <w:rsid w:val="00CB7793"/>
    <w:rsid w:val="00CC0BE0"/>
    <w:rsid w:val="00CC23CB"/>
    <w:rsid w:val="00CC2859"/>
    <w:rsid w:val="00CC2D7D"/>
    <w:rsid w:val="00CC33F6"/>
    <w:rsid w:val="00CC42F5"/>
    <w:rsid w:val="00CC5BA2"/>
    <w:rsid w:val="00CD1D46"/>
    <w:rsid w:val="00CD4C69"/>
    <w:rsid w:val="00CD5B20"/>
    <w:rsid w:val="00CD7073"/>
    <w:rsid w:val="00CD736E"/>
    <w:rsid w:val="00CE1BB5"/>
    <w:rsid w:val="00CE4DDC"/>
    <w:rsid w:val="00CE4E7D"/>
    <w:rsid w:val="00CF5156"/>
    <w:rsid w:val="00D02F69"/>
    <w:rsid w:val="00D10740"/>
    <w:rsid w:val="00D10C30"/>
    <w:rsid w:val="00D10DE1"/>
    <w:rsid w:val="00D1231D"/>
    <w:rsid w:val="00D1575C"/>
    <w:rsid w:val="00D2230B"/>
    <w:rsid w:val="00D22BB2"/>
    <w:rsid w:val="00D25878"/>
    <w:rsid w:val="00D3131B"/>
    <w:rsid w:val="00D324ED"/>
    <w:rsid w:val="00D343E3"/>
    <w:rsid w:val="00D34553"/>
    <w:rsid w:val="00D347D3"/>
    <w:rsid w:val="00D35D3A"/>
    <w:rsid w:val="00D372BE"/>
    <w:rsid w:val="00D4736B"/>
    <w:rsid w:val="00D50C43"/>
    <w:rsid w:val="00D50E10"/>
    <w:rsid w:val="00D555FD"/>
    <w:rsid w:val="00D568B9"/>
    <w:rsid w:val="00D6171C"/>
    <w:rsid w:val="00D623AF"/>
    <w:rsid w:val="00D631D1"/>
    <w:rsid w:val="00D72621"/>
    <w:rsid w:val="00D76AA6"/>
    <w:rsid w:val="00D863A5"/>
    <w:rsid w:val="00D87BF6"/>
    <w:rsid w:val="00D90C29"/>
    <w:rsid w:val="00D919C6"/>
    <w:rsid w:val="00D94CEE"/>
    <w:rsid w:val="00DA01CD"/>
    <w:rsid w:val="00DA639C"/>
    <w:rsid w:val="00DA65F0"/>
    <w:rsid w:val="00DA6610"/>
    <w:rsid w:val="00DA6632"/>
    <w:rsid w:val="00DA6788"/>
    <w:rsid w:val="00DB118E"/>
    <w:rsid w:val="00DB1B03"/>
    <w:rsid w:val="00DB3AA8"/>
    <w:rsid w:val="00DB48F9"/>
    <w:rsid w:val="00DB517C"/>
    <w:rsid w:val="00DB5438"/>
    <w:rsid w:val="00DB5960"/>
    <w:rsid w:val="00DB5B6A"/>
    <w:rsid w:val="00DB69C5"/>
    <w:rsid w:val="00DC229C"/>
    <w:rsid w:val="00DC3EB4"/>
    <w:rsid w:val="00DC6A57"/>
    <w:rsid w:val="00DD6806"/>
    <w:rsid w:val="00DD696D"/>
    <w:rsid w:val="00DE0E3D"/>
    <w:rsid w:val="00DE1065"/>
    <w:rsid w:val="00DE4ADF"/>
    <w:rsid w:val="00DF1579"/>
    <w:rsid w:val="00DF76A8"/>
    <w:rsid w:val="00E00302"/>
    <w:rsid w:val="00E02D61"/>
    <w:rsid w:val="00E0391C"/>
    <w:rsid w:val="00E05395"/>
    <w:rsid w:val="00E065CD"/>
    <w:rsid w:val="00E1041D"/>
    <w:rsid w:val="00E1090B"/>
    <w:rsid w:val="00E12FD3"/>
    <w:rsid w:val="00E13962"/>
    <w:rsid w:val="00E13EA7"/>
    <w:rsid w:val="00E14226"/>
    <w:rsid w:val="00E145FF"/>
    <w:rsid w:val="00E15D83"/>
    <w:rsid w:val="00E22207"/>
    <w:rsid w:val="00E265BB"/>
    <w:rsid w:val="00E27A63"/>
    <w:rsid w:val="00E32C23"/>
    <w:rsid w:val="00E33512"/>
    <w:rsid w:val="00E3448B"/>
    <w:rsid w:val="00E3664E"/>
    <w:rsid w:val="00E424EF"/>
    <w:rsid w:val="00E44B84"/>
    <w:rsid w:val="00E523D7"/>
    <w:rsid w:val="00E534BB"/>
    <w:rsid w:val="00E53AD7"/>
    <w:rsid w:val="00E56CA3"/>
    <w:rsid w:val="00E60D8E"/>
    <w:rsid w:val="00E64FE5"/>
    <w:rsid w:val="00E71733"/>
    <w:rsid w:val="00E74735"/>
    <w:rsid w:val="00E74E49"/>
    <w:rsid w:val="00E7720F"/>
    <w:rsid w:val="00E8276C"/>
    <w:rsid w:val="00E83847"/>
    <w:rsid w:val="00E83C0B"/>
    <w:rsid w:val="00E86598"/>
    <w:rsid w:val="00E94A0B"/>
    <w:rsid w:val="00E956A3"/>
    <w:rsid w:val="00E960F6"/>
    <w:rsid w:val="00E96F19"/>
    <w:rsid w:val="00EA10CE"/>
    <w:rsid w:val="00EA127D"/>
    <w:rsid w:val="00EA2007"/>
    <w:rsid w:val="00EA3CA5"/>
    <w:rsid w:val="00EA4018"/>
    <w:rsid w:val="00EA5B26"/>
    <w:rsid w:val="00EA736A"/>
    <w:rsid w:val="00EB01EB"/>
    <w:rsid w:val="00EB3822"/>
    <w:rsid w:val="00EB3E63"/>
    <w:rsid w:val="00EB553F"/>
    <w:rsid w:val="00EB7657"/>
    <w:rsid w:val="00EC0004"/>
    <w:rsid w:val="00EC0F7E"/>
    <w:rsid w:val="00EC5E78"/>
    <w:rsid w:val="00EC7B1F"/>
    <w:rsid w:val="00ED1D9A"/>
    <w:rsid w:val="00ED35B0"/>
    <w:rsid w:val="00ED404E"/>
    <w:rsid w:val="00ED5262"/>
    <w:rsid w:val="00EE36D4"/>
    <w:rsid w:val="00EE581D"/>
    <w:rsid w:val="00EE6308"/>
    <w:rsid w:val="00EE689F"/>
    <w:rsid w:val="00EF1599"/>
    <w:rsid w:val="00EF3855"/>
    <w:rsid w:val="00EF4262"/>
    <w:rsid w:val="00EF493F"/>
    <w:rsid w:val="00F123FA"/>
    <w:rsid w:val="00F127D3"/>
    <w:rsid w:val="00F14EB6"/>
    <w:rsid w:val="00F2036B"/>
    <w:rsid w:val="00F2356D"/>
    <w:rsid w:val="00F24629"/>
    <w:rsid w:val="00F251E4"/>
    <w:rsid w:val="00F25ADA"/>
    <w:rsid w:val="00F30414"/>
    <w:rsid w:val="00F37E4C"/>
    <w:rsid w:val="00F42A08"/>
    <w:rsid w:val="00F44F1B"/>
    <w:rsid w:val="00F4777B"/>
    <w:rsid w:val="00F5079C"/>
    <w:rsid w:val="00F51541"/>
    <w:rsid w:val="00F522E8"/>
    <w:rsid w:val="00F52662"/>
    <w:rsid w:val="00F529A1"/>
    <w:rsid w:val="00F54738"/>
    <w:rsid w:val="00F55B96"/>
    <w:rsid w:val="00F56DD5"/>
    <w:rsid w:val="00F5725C"/>
    <w:rsid w:val="00F57A66"/>
    <w:rsid w:val="00F708EA"/>
    <w:rsid w:val="00F713EB"/>
    <w:rsid w:val="00F77CB7"/>
    <w:rsid w:val="00F809AA"/>
    <w:rsid w:val="00F80C91"/>
    <w:rsid w:val="00F80F5B"/>
    <w:rsid w:val="00F8295F"/>
    <w:rsid w:val="00F86979"/>
    <w:rsid w:val="00F90CF9"/>
    <w:rsid w:val="00F916D4"/>
    <w:rsid w:val="00FA20C3"/>
    <w:rsid w:val="00FA20CB"/>
    <w:rsid w:val="00FA54D9"/>
    <w:rsid w:val="00FB099C"/>
    <w:rsid w:val="00FB3337"/>
    <w:rsid w:val="00FB4581"/>
    <w:rsid w:val="00FB6910"/>
    <w:rsid w:val="00FC2FE9"/>
    <w:rsid w:val="00FD2E52"/>
    <w:rsid w:val="00FD5A43"/>
    <w:rsid w:val="00FD624A"/>
    <w:rsid w:val="00FE6486"/>
    <w:rsid w:val="00FF0855"/>
    <w:rsid w:val="00FF4BB4"/>
    <w:rsid w:val="00FF60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15:docId w15:val="{7E4EA5FF-7104-478F-87C4-B19B4275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446"/>
    <w:rPr>
      <w:sz w:val="24"/>
      <w:szCs w:val="24"/>
    </w:rPr>
  </w:style>
  <w:style w:type="paragraph" w:styleId="Heading10">
    <w:name w:val="heading 1"/>
    <w:basedOn w:val="Normal"/>
    <w:next w:val="Normal"/>
    <w:link w:val="Heading1Char1"/>
    <w:qFormat/>
    <w:pPr>
      <w:keepNext/>
      <w:spacing w:before="240" w:after="60"/>
      <w:outlineLvl w:val="0"/>
    </w:pPr>
    <w:rPr>
      <w:rFonts w:ascii="Arial" w:hAnsi="Arial" w:cs="Arial"/>
      <w:b/>
      <w:bCs/>
      <w:kern w:val="32"/>
      <w:sz w:val="32"/>
      <w:szCs w:val="32"/>
    </w:rPr>
  </w:style>
  <w:style w:type="paragraph" w:styleId="Heading2">
    <w:name w:val="heading 2"/>
    <w:aliases w:val="Article clauses administratives"/>
    <w:basedOn w:val="Normal"/>
    <w:next w:val="Text2"/>
    <w:link w:val="Heading2Char1"/>
    <w:qFormat/>
    <w:pPr>
      <w:keepNext/>
      <w:tabs>
        <w:tab w:val="num" w:pos="1077"/>
      </w:tabs>
      <w:spacing w:after="240"/>
      <w:ind w:left="1077" w:hanging="595"/>
      <w:jc w:val="both"/>
      <w:outlineLvl w:val="1"/>
    </w:pPr>
    <w:rPr>
      <w:b/>
      <w:szCs w:val="20"/>
    </w:rPr>
  </w:style>
  <w:style w:type="paragraph" w:styleId="Heading3">
    <w:name w:val="heading 3"/>
    <w:basedOn w:val="Normal"/>
    <w:next w:val="Normal"/>
    <w:link w:val="Heading3Char1"/>
    <w:qFormat/>
    <w:pPr>
      <w:keepNext/>
      <w:tabs>
        <w:tab w:val="num" w:pos="2609"/>
      </w:tabs>
      <w:spacing w:after="240"/>
      <w:ind w:left="4525" w:hanging="839"/>
      <w:jc w:val="both"/>
      <w:outlineLvl w:val="2"/>
    </w:pPr>
    <w:rPr>
      <w:i/>
      <w:szCs w:val="20"/>
    </w:rPr>
  </w:style>
  <w:style w:type="paragraph" w:styleId="Heading4">
    <w:name w:val="heading 4"/>
    <w:basedOn w:val="Normal"/>
    <w:next w:val="Normal"/>
    <w:link w:val="Heading4Char1"/>
    <w:qFormat/>
    <w:pPr>
      <w:keepNext/>
      <w:tabs>
        <w:tab w:val="num" w:pos="0"/>
      </w:tabs>
      <w:spacing w:after="240"/>
      <w:ind w:left="2880" w:hanging="708"/>
      <w:jc w:val="both"/>
      <w:outlineLvl w:val="3"/>
    </w:pPr>
    <w:rPr>
      <w:szCs w:val="20"/>
    </w:rPr>
  </w:style>
  <w:style w:type="paragraph" w:styleId="Heading5">
    <w:name w:val="heading 5"/>
    <w:basedOn w:val="Normal"/>
    <w:next w:val="Normal"/>
    <w:link w:val="Heading5Char1"/>
    <w:qFormat/>
    <w:pPr>
      <w:tabs>
        <w:tab w:val="num" w:pos="0"/>
      </w:tabs>
      <w:spacing w:before="240" w:after="60"/>
      <w:ind w:left="3332" w:hanging="708"/>
      <w:jc w:val="both"/>
      <w:outlineLvl w:val="4"/>
    </w:pPr>
    <w:rPr>
      <w:rFonts w:ascii="Arial" w:hAnsi="Arial"/>
      <w:sz w:val="22"/>
      <w:szCs w:val="20"/>
    </w:rPr>
  </w:style>
  <w:style w:type="paragraph" w:styleId="Heading6">
    <w:name w:val="heading 6"/>
    <w:basedOn w:val="Normal"/>
    <w:next w:val="Normal"/>
    <w:link w:val="Heading6Char1"/>
    <w:qFormat/>
    <w:pPr>
      <w:tabs>
        <w:tab w:val="num" w:pos="0"/>
      </w:tabs>
      <w:spacing w:before="240" w:after="60"/>
      <w:ind w:left="4040" w:hanging="708"/>
      <w:jc w:val="both"/>
      <w:outlineLvl w:val="5"/>
    </w:pPr>
    <w:rPr>
      <w:rFonts w:ascii="Arial" w:hAnsi="Arial"/>
      <w:i/>
      <w:sz w:val="22"/>
      <w:szCs w:val="20"/>
    </w:rPr>
  </w:style>
  <w:style w:type="paragraph" w:styleId="Heading7">
    <w:name w:val="heading 7"/>
    <w:basedOn w:val="Normal"/>
    <w:next w:val="Normal"/>
    <w:link w:val="Heading7Char"/>
    <w:qFormat/>
    <w:pPr>
      <w:tabs>
        <w:tab w:val="num" w:pos="0"/>
      </w:tabs>
      <w:spacing w:before="240" w:after="60"/>
      <w:ind w:left="4748" w:hanging="708"/>
      <w:jc w:val="both"/>
      <w:outlineLvl w:val="6"/>
    </w:pPr>
    <w:rPr>
      <w:rFonts w:ascii="Arial" w:hAnsi="Arial"/>
      <w:sz w:val="20"/>
      <w:szCs w:val="20"/>
    </w:rPr>
  </w:style>
  <w:style w:type="paragraph" w:styleId="Heading8">
    <w:name w:val="heading 8"/>
    <w:basedOn w:val="Normal"/>
    <w:next w:val="Normal"/>
    <w:link w:val="PageNumber"/>
    <w:qFormat/>
    <w:pPr>
      <w:tabs>
        <w:tab w:val="num" w:pos="0"/>
      </w:tabs>
      <w:spacing w:before="240" w:after="60"/>
      <w:ind w:left="5456" w:hanging="708"/>
      <w:jc w:val="both"/>
      <w:outlineLvl w:val="7"/>
    </w:pPr>
    <w:rPr>
      <w:rFonts w:ascii="Arial" w:hAnsi="Arial"/>
      <w:i/>
      <w:sz w:val="20"/>
      <w:szCs w:val="20"/>
    </w:rPr>
  </w:style>
  <w:style w:type="paragraph" w:styleId="Heading9">
    <w:name w:val="heading 9"/>
    <w:basedOn w:val="Normal"/>
    <w:next w:val="Normal"/>
    <w:link w:val="Heading9Char"/>
    <w:qFormat/>
    <w:pPr>
      <w:tabs>
        <w:tab w:val="num" w:pos="0"/>
      </w:tabs>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Times New Roman" w:hAnsi="Times New Roman" w:cs="Times New Roman"/>
      <w:b/>
      <w:bCs/>
      <w:kern w:val="32"/>
      <w:sz w:val="32"/>
      <w:szCs w:val="32"/>
      <w:lang w:val="fr-FR"/>
    </w:rPr>
  </w:style>
  <w:style w:type="character" w:customStyle="1" w:styleId="Heading2Char">
    <w:name w:val="Heading 2 Char"/>
    <w:aliases w:val="Article clauses administratives Char"/>
    <w:semiHidden/>
    <w:locked/>
    <w:rPr>
      <w:rFonts w:ascii="Times New Roman" w:hAnsi="Times New Roman" w:cs="Times New Roman"/>
      <w:b/>
      <w:bCs/>
      <w:i/>
      <w:iCs/>
      <w:sz w:val="28"/>
      <w:szCs w:val="28"/>
      <w:lang w:val="fr-FR"/>
    </w:rPr>
  </w:style>
  <w:style w:type="character" w:customStyle="1" w:styleId="Heading3Char">
    <w:name w:val="Heading 3 Char"/>
    <w:semiHidden/>
    <w:locked/>
    <w:rPr>
      <w:rFonts w:ascii="Times New Roman" w:hAnsi="Times New Roman" w:cs="Times New Roman"/>
      <w:b/>
      <w:bCs/>
      <w:sz w:val="26"/>
      <w:szCs w:val="26"/>
      <w:lang w:val="fr-FR"/>
    </w:rPr>
  </w:style>
  <w:style w:type="character" w:customStyle="1" w:styleId="Heading4Char">
    <w:name w:val="Heading 4 Char"/>
    <w:semiHidden/>
    <w:locked/>
    <w:rPr>
      <w:rFonts w:ascii="Times New Roman" w:hAnsi="Times New Roman" w:cs="Times New Roman"/>
      <w:b/>
      <w:bCs/>
      <w:sz w:val="28"/>
      <w:szCs w:val="28"/>
      <w:lang w:val="fr-FR"/>
    </w:rPr>
  </w:style>
  <w:style w:type="character" w:customStyle="1" w:styleId="Heading5Char">
    <w:name w:val="Heading 5 Char"/>
    <w:semiHidden/>
    <w:locked/>
    <w:rPr>
      <w:rFonts w:ascii="Times New Roman" w:hAnsi="Times New Roman" w:cs="Times New Roman"/>
      <w:b/>
      <w:bCs/>
      <w:i/>
      <w:iCs/>
      <w:sz w:val="26"/>
      <w:szCs w:val="26"/>
      <w:lang w:val="fr-FR"/>
    </w:rPr>
  </w:style>
  <w:style w:type="character" w:customStyle="1" w:styleId="Heading6Char">
    <w:name w:val="Heading 6 Char"/>
    <w:semiHidden/>
    <w:locked/>
    <w:rPr>
      <w:rFonts w:ascii="Times New Roman" w:hAnsi="Times New Roman" w:cs="Times New Roman"/>
      <w:b/>
      <w:bCs/>
      <w:sz w:val="22"/>
      <w:szCs w:val="22"/>
      <w:lang w:val="fr-FR"/>
    </w:rPr>
  </w:style>
  <w:style w:type="character" w:customStyle="1" w:styleId="Heading1Char1">
    <w:name w:val="Heading 1 Char1"/>
    <w:link w:val="Heading10"/>
    <w:semiHidden/>
    <w:locked/>
    <w:rPr>
      <w:rFonts w:ascii="Times New Roman" w:hAnsi="Times New Roman" w:cs="Times New Roman"/>
      <w:sz w:val="24"/>
      <w:szCs w:val="24"/>
      <w:lang w:val="fr-FR"/>
    </w:rPr>
  </w:style>
  <w:style w:type="character" w:customStyle="1" w:styleId="Heading2Char1">
    <w:name w:val="Heading 2 Char1"/>
    <w:aliases w:val="Article clauses administratives Char1"/>
    <w:link w:val="Heading2"/>
    <w:semiHidden/>
    <w:locked/>
    <w:rPr>
      <w:rFonts w:ascii="Times New Roman" w:hAnsi="Times New Roman" w:cs="Times New Roman"/>
      <w:i/>
      <w:iCs/>
      <w:sz w:val="24"/>
      <w:szCs w:val="24"/>
      <w:lang w:val="fr-FR"/>
    </w:rPr>
  </w:style>
  <w:style w:type="character" w:customStyle="1" w:styleId="Heading3Char1">
    <w:name w:val="Heading 3 Char1"/>
    <w:link w:val="Heading3"/>
    <w:semiHidden/>
    <w:locked/>
    <w:rPr>
      <w:rFonts w:ascii="Times New Roman" w:hAnsi="Times New Roman" w:cs="Times New Roman"/>
      <w:sz w:val="22"/>
      <w:szCs w:val="22"/>
      <w:lang w:val="fr-FR"/>
    </w:rPr>
  </w:style>
  <w:style w:type="paragraph" w:styleId="Header">
    <w:name w:val="header"/>
    <w:basedOn w:val="Normal"/>
    <w:link w:val="Emphasis"/>
    <w:pPr>
      <w:tabs>
        <w:tab w:val="center" w:pos="4153"/>
        <w:tab w:val="right" w:pos="8306"/>
      </w:tabs>
    </w:pPr>
  </w:style>
  <w:style w:type="character" w:customStyle="1" w:styleId="Heading4Char1">
    <w:name w:val="Heading 4 Char1"/>
    <w:link w:val="Heading4"/>
    <w:semiHidden/>
    <w:locked/>
    <w:rPr>
      <w:rFonts w:cs="Times New Roman"/>
      <w:sz w:val="24"/>
      <w:szCs w:val="24"/>
      <w:lang w:val="fr-FR"/>
    </w:rPr>
  </w:style>
  <w:style w:type="paragraph" w:styleId="Footer">
    <w:name w:val="footer"/>
    <w:basedOn w:val="Normal"/>
    <w:link w:val="FooterChar"/>
    <w:uiPriority w:val="99"/>
    <w:pPr>
      <w:tabs>
        <w:tab w:val="center" w:pos="4535"/>
        <w:tab w:val="right" w:pos="9071"/>
      </w:tabs>
      <w:spacing w:before="240" w:after="240"/>
    </w:pPr>
    <w:rPr>
      <w:sz w:val="22"/>
    </w:rPr>
  </w:style>
  <w:style w:type="character" w:customStyle="1" w:styleId="Heading5Char1">
    <w:name w:val="Heading 5 Char1"/>
    <w:link w:val="Heading5"/>
    <w:semiHidden/>
    <w:locked/>
    <w:rPr>
      <w:rFonts w:cs="Times New Roman"/>
      <w:sz w:val="24"/>
      <w:szCs w:val="24"/>
      <w:lang w:val="en-GB" w:bidi="ar-SA"/>
    </w:rPr>
  </w:style>
  <w:style w:type="paragraph" w:styleId="FootnoteText">
    <w:name w:val="footnote text"/>
    <w:basedOn w:val="Normal"/>
    <w:link w:val="FootnoteTextChar"/>
    <w:semiHidden/>
    <w:pPr>
      <w:spacing w:after="240"/>
      <w:ind w:left="357" w:hanging="357"/>
      <w:jc w:val="both"/>
    </w:pPr>
    <w:rPr>
      <w:sz w:val="20"/>
      <w:szCs w:val="20"/>
    </w:rPr>
  </w:style>
  <w:style w:type="character" w:customStyle="1" w:styleId="Heading6Char1">
    <w:name w:val="Heading 6 Char1"/>
    <w:link w:val="Heading6"/>
    <w:semiHidden/>
    <w:locked/>
    <w:rPr>
      <w:rFonts w:cs="Times New Roman"/>
      <w:lang w:val="fr-FR"/>
    </w:rPr>
  </w:style>
  <w:style w:type="character" w:styleId="FootnoteReference">
    <w:name w:val="footnote reference"/>
    <w:aliases w:val="Header Char1"/>
    <w:rPr>
      <w:rFonts w:cs="Times New Roman"/>
      <w:vertAlign w:val="superscript"/>
    </w:rPr>
  </w:style>
  <w:style w:type="paragraph" w:customStyle="1" w:styleId="Subject">
    <w:name w:val="Subject"/>
    <w:basedOn w:val="Normal"/>
    <w:next w:val="Normal"/>
    <w:pPr>
      <w:spacing w:after="480"/>
      <w:ind w:left="1191" w:hanging="1191"/>
    </w:pPr>
    <w:rPr>
      <w:b/>
      <w:szCs w:val="20"/>
    </w:rPr>
  </w:style>
  <w:style w:type="paragraph" w:customStyle="1" w:styleId="NumPar1">
    <w:name w:val="NumPar 1"/>
    <w:basedOn w:val="Heading10"/>
    <w:next w:val="Normal"/>
    <w:pPr>
      <w:keepNext w:val="0"/>
      <w:spacing w:before="0" w:after="240"/>
      <w:ind w:right="-570"/>
      <w:jc w:val="both"/>
      <w:outlineLvl w:val="9"/>
    </w:pPr>
    <w:rPr>
      <w:rFonts w:ascii="Times New Roman" w:hAnsi="Times New Roman" w:cs="Times New Roman"/>
      <w:b w:val="0"/>
      <w:bCs w:val="0"/>
      <w:kern w:val="0"/>
      <w:sz w:val="24"/>
      <w:szCs w:val="30"/>
    </w:rPr>
  </w:style>
  <w:style w:type="paragraph" w:customStyle="1" w:styleId="Text1">
    <w:name w:val="Text 1"/>
    <w:basedOn w:val="Normal"/>
    <w:link w:val="Text1Char"/>
    <w:pPr>
      <w:spacing w:after="240"/>
      <w:ind w:left="482"/>
      <w:jc w:val="both"/>
    </w:pPr>
    <w:rPr>
      <w:szCs w:val="20"/>
    </w:rPr>
  </w:style>
  <w:style w:type="character" w:customStyle="1" w:styleId="Heading7Char">
    <w:name w:val="Heading 7 Char"/>
    <w:link w:val="Heading7"/>
    <w:locked/>
    <w:rPr>
      <w:rFonts w:cs="Times New Roman"/>
      <w:sz w:val="24"/>
      <w:lang w:val="en-GB" w:bidi="ar-SA"/>
    </w:rPr>
  </w:style>
  <w:style w:type="paragraph" w:customStyle="1" w:styleId="Text2">
    <w:name w:val="Text 2"/>
    <w:basedOn w:val="Normal"/>
    <w:pPr>
      <w:tabs>
        <w:tab w:val="left" w:pos="2160"/>
      </w:tabs>
      <w:spacing w:after="240"/>
      <w:ind w:left="1077"/>
      <w:jc w:val="both"/>
    </w:pPr>
    <w:rPr>
      <w:szCs w:val="20"/>
    </w:rPr>
  </w:style>
  <w:style w:type="paragraph" w:customStyle="1" w:styleId="ListBullet1">
    <w:name w:val="List Bullet 1"/>
    <w:basedOn w:val="Normal"/>
    <w:pPr>
      <w:numPr>
        <w:numId w:val="1"/>
      </w:numPr>
      <w:spacing w:after="240"/>
      <w:jc w:val="both"/>
    </w:pPr>
    <w:rPr>
      <w:szCs w:val="20"/>
    </w:rPr>
  </w:style>
  <w:style w:type="character" w:customStyle="1" w:styleId="Logo">
    <w:name w:val="Logo"/>
    <w:rPr>
      <w:rFonts w:cs="Times New Roman"/>
    </w:rPr>
  </w:style>
  <w:style w:type="character" w:styleId="PageNumber">
    <w:name w:val="page number"/>
    <w:aliases w:val="Heading 8 Char"/>
    <w:link w:val="Heading8"/>
    <w:locked/>
    <w:rPr>
      <w:rFonts w:cs="Times New Roman"/>
    </w:rPr>
  </w:style>
  <w:style w:type="paragraph" w:styleId="ListBullet">
    <w:name w:val="List Bullet"/>
    <w:basedOn w:val="Normal"/>
    <w:pPr>
      <w:numPr>
        <w:numId w:val="2"/>
      </w:numPr>
      <w:spacing w:after="240"/>
      <w:jc w:val="both"/>
    </w:pPr>
    <w:rPr>
      <w:szCs w:val="20"/>
    </w:rPr>
  </w:style>
  <w:style w:type="paragraph" w:styleId="BodyTextIndent">
    <w:name w:val="Body Text Indent"/>
    <w:basedOn w:val="Normal"/>
    <w:link w:val="BodyTextIndentChar1"/>
    <w:pPr>
      <w:numPr>
        <w:numId w:val="3"/>
      </w:numPr>
      <w:tabs>
        <w:tab w:val="clear" w:pos="360"/>
        <w:tab w:val="left" w:pos="-1080"/>
        <w:tab w:val="left" w:pos="-840"/>
        <w:tab w:val="left" w:pos="-240"/>
        <w:tab w:val="left" w:pos="600"/>
        <w:tab w:val="left" w:pos="1134"/>
        <w:tab w:val="left" w:pos="2760"/>
        <w:tab w:val="left" w:pos="3360"/>
        <w:tab w:val="left" w:pos="3960"/>
        <w:tab w:val="left" w:pos="4560"/>
        <w:tab w:val="left" w:pos="5160"/>
        <w:tab w:val="left" w:pos="5760"/>
        <w:tab w:val="left" w:pos="6360"/>
        <w:tab w:val="left" w:pos="6960"/>
        <w:tab w:val="left" w:pos="7560"/>
        <w:tab w:val="left" w:pos="8160"/>
        <w:tab w:val="left" w:pos="8760"/>
      </w:tabs>
      <w:snapToGrid w:val="0"/>
      <w:spacing w:after="240"/>
      <w:ind w:left="1394" w:hanging="685"/>
      <w:jc w:val="both"/>
    </w:pPr>
    <w:rPr>
      <w:szCs w:val="20"/>
      <w:lang w:val="fr-BE"/>
    </w:rPr>
  </w:style>
  <w:style w:type="character" w:customStyle="1" w:styleId="BodyTextIndentChar">
    <w:name w:val="Body Text Indent Char"/>
    <w:locked/>
    <w:rPr>
      <w:rFonts w:cs="Times New Roman"/>
      <w:sz w:val="24"/>
      <w:lang w:val="fr-BE" w:bidi="ar-SA"/>
    </w:rPr>
  </w:style>
  <w:style w:type="paragraph" w:customStyle="1" w:styleId="me-testorientrato">
    <w:name w:val="me-testorientrato"/>
    <w:basedOn w:val="Normal"/>
    <w:pPr>
      <w:spacing w:before="100" w:beforeAutospacing="1" w:after="100" w:afterAutospacing="1"/>
    </w:pPr>
    <w:rPr>
      <w:lang w:val="fr-BE"/>
    </w:rPr>
  </w:style>
  <w:style w:type="paragraph" w:customStyle="1" w:styleId="text10">
    <w:name w:val="text1"/>
    <w:basedOn w:val="Normal"/>
    <w:pPr>
      <w:spacing w:before="100" w:beforeAutospacing="1" w:after="100" w:afterAutospacing="1"/>
    </w:pPr>
  </w:style>
  <w:style w:type="paragraph" w:customStyle="1" w:styleId="StyleHeading2Left085cmFirstline0cm">
    <w:name w:val="Style Heading 2 + Left:  085 cm First line:  0 cm"/>
    <w:basedOn w:val="Heading2"/>
    <w:pPr>
      <w:numPr>
        <w:ilvl w:val="1"/>
      </w:numPr>
      <w:tabs>
        <w:tab w:val="num" w:pos="1077"/>
      </w:tabs>
      <w:ind w:left="482" w:hanging="595"/>
    </w:pPr>
    <w:rPr>
      <w:rFonts w:ascii="Arial" w:hAnsi="Arial"/>
      <w:bCs/>
    </w:rPr>
  </w:style>
  <w:style w:type="paragraph" w:customStyle="1" w:styleId="Listnumber1">
    <w:name w:val="List number 1"/>
    <w:basedOn w:val="Normal"/>
    <w:pPr>
      <w:numPr>
        <w:ilvl w:val="1"/>
        <w:numId w:val="5"/>
      </w:numPr>
    </w:pPr>
  </w:style>
  <w:style w:type="paragraph" w:customStyle="1" w:styleId="Heading1">
    <w:name w:val="Heading1"/>
    <w:basedOn w:val="Normal"/>
    <w:pPr>
      <w:numPr>
        <w:ilvl w:val="1"/>
        <w:numId w:val="9"/>
      </w:numPr>
    </w:pPr>
  </w:style>
  <w:style w:type="paragraph" w:styleId="BalloonText">
    <w:name w:val="Balloon Text"/>
    <w:basedOn w:val="Normal"/>
    <w:semiHidden/>
    <w:rPr>
      <w:sz w:val="16"/>
      <w:szCs w:val="16"/>
    </w:rPr>
  </w:style>
  <w:style w:type="character" w:customStyle="1" w:styleId="Heading9Char">
    <w:name w:val="Heading 9 Char"/>
    <w:link w:val="Heading9"/>
    <w:semiHidden/>
    <w:locked/>
    <w:rPr>
      <w:rFonts w:cs="Times New Roman"/>
      <w:sz w:val="2"/>
      <w:lang w:val="fr-FR"/>
    </w:rPr>
  </w:style>
  <w:style w:type="character" w:styleId="CommentReference">
    <w:name w:val="annotation reference"/>
    <w:semiHidden/>
    <w:rPr>
      <w:rFonts w:cs="Times New Roman"/>
      <w:sz w:val="16"/>
      <w:szCs w:val="16"/>
    </w:rPr>
  </w:style>
  <w:style w:type="paragraph" w:styleId="CommentText">
    <w:name w:val="annotation text"/>
    <w:basedOn w:val="Normal"/>
    <w:semiHidden/>
    <w:pPr>
      <w:jc w:val="both"/>
    </w:pPr>
    <w:rPr>
      <w:sz w:val="20"/>
      <w:szCs w:val="20"/>
    </w:rPr>
  </w:style>
  <w:style w:type="character" w:customStyle="1" w:styleId="CommentTextChar">
    <w:name w:val="Comment Text Char"/>
    <w:semiHidden/>
    <w:locked/>
    <w:rPr>
      <w:rFonts w:cs="Times New Roman"/>
      <w:lang w:val="fr-FR"/>
    </w:rPr>
  </w:style>
  <w:style w:type="paragraph" w:styleId="CommentSubject">
    <w:name w:val="annotation subject"/>
    <w:basedOn w:val="CommentText"/>
    <w:next w:val="CommentText"/>
    <w:semiHidden/>
    <w:pPr>
      <w:jc w:val="left"/>
    </w:pPr>
    <w:rPr>
      <w:b/>
      <w:bCs/>
      <w:lang w:val="fr-FR"/>
    </w:rPr>
  </w:style>
  <w:style w:type="character" w:customStyle="1" w:styleId="CommentSubjectChar">
    <w:name w:val="Comment Subject Char"/>
    <w:semiHidden/>
    <w:locked/>
    <w:rPr>
      <w:rFonts w:cs="Times New Roman"/>
      <w:b/>
      <w:bCs/>
      <w:lang w:val="fr-FR"/>
    </w:rPr>
  </w:style>
  <w:style w:type="character" w:styleId="Hyperlink">
    <w:name w:val="Hyperlink"/>
    <w:rPr>
      <w:rFonts w:cs="Times New Roman"/>
      <w:color w:val="0000FF"/>
      <w:u w:val="single"/>
    </w:rPr>
  </w:style>
  <w:style w:type="paragraph" w:customStyle="1" w:styleId="normal1">
    <w:name w:val="normal 1"/>
    <w:basedOn w:val="Normal"/>
    <w:autoRedefine/>
    <w:pPr>
      <w:spacing w:after="240"/>
      <w:jc w:val="both"/>
    </w:pPr>
    <w:rPr>
      <w:i/>
      <w:szCs w:val="20"/>
    </w:rPr>
  </w:style>
  <w:style w:type="paragraph" w:customStyle="1" w:styleId="ListDash1">
    <w:name w:val="List Dash 1"/>
    <w:basedOn w:val="Normal"/>
    <w:autoRedefine/>
    <w:pPr>
      <w:numPr>
        <w:numId w:val="10"/>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Header Char"/>
    <w:link w:val="Header"/>
    <w:qFormat/>
    <w:locked/>
    <w:rPr>
      <w:rFonts w:cs="Times New Roman"/>
      <w:i/>
      <w:iCs/>
    </w:rPr>
  </w:style>
  <w:style w:type="character" w:customStyle="1" w:styleId="formsearchresult1">
    <w:name w:val="formsearchresult1"/>
    <w:rPr>
      <w:rFonts w:ascii="Arial" w:hAnsi="Arial" w:cs="Arial"/>
      <w:color w:val="000000"/>
      <w:sz w:val="11"/>
      <w:szCs w:val="11"/>
      <w:u w:val="none"/>
      <w:effect w:val="none"/>
    </w:rPr>
  </w:style>
  <w:style w:type="character" w:styleId="Strong">
    <w:name w:val="Strong"/>
    <w:qFormat/>
    <w:rPr>
      <w:rFonts w:cs="Times New Roman"/>
      <w:b/>
    </w:rPr>
  </w:style>
  <w:style w:type="paragraph" w:customStyle="1" w:styleId="font5">
    <w:name w:val="font5"/>
    <w:basedOn w:val="Normal"/>
    <w:pPr>
      <w:spacing w:before="100" w:beforeAutospacing="1" w:after="100" w:afterAutospacing="1"/>
    </w:pPr>
    <w:rPr>
      <w:rFonts w:ascii="Arial" w:hAnsi="Arial" w:cs="Arial"/>
      <w:b/>
      <w:bCs/>
      <w:i/>
      <w:iCs/>
      <w:sz w:val="20"/>
      <w:szCs w:val="20"/>
    </w:rPr>
  </w:style>
  <w:style w:type="paragraph" w:customStyle="1" w:styleId="xl24">
    <w:name w:val="xl24"/>
    <w:basedOn w:val="Normal"/>
    <w:pPr>
      <w:pBdr>
        <w:top w:val="single" w:sz="8" w:space="0" w:color="auto"/>
        <w:left w:val="single" w:sz="8" w:space="0" w:color="auto"/>
      </w:pBdr>
      <w:spacing w:before="100" w:beforeAutospacing="1" w:after="100" w:afterAutospacing="1"/>
    </w:pPr>
  </w:style>
  <w:style w:type="paragraph" w:customStyle="1" w:styleId="xl25">
    <w:name w:val="xl25"/>
    <w:basedOn w:val="Normal"/>
    <w:pPr>
      <w:pBdr>
        <w:top w:val="single" w:sz="8" w:space="0" w:color="auto"/>
      </w:pBdr>
      <w:spacing w:before="100" w:beforeAutospacing="1" w:after="100" w:afterAutospacing="1"/>
    </w:pPr>
  </w:style>
  <w:style w:type="paragraph" w:customStyle="1" w:styleId="xl26">
    <w:name w:val="xl26"/>
    <w:basedOn w:val="Normal"/>
    <w:pPr>
      <w:pBdr>
        <w:top w:val="single" w:sz="8" w:space="0" w:color="auto"/>
        <w:right w:val="single" w:sz="8" w:space="0" w:color="auto"/>
      </w:pBdr>
      <w:spacing w:before="100" w:beforeAutospacing="1" w:after="100" w:afterAutospacing="1"/>
    </w:pPr>
  </w:style>
  <w:style w:type="paragraph" w:customStyle="1" w:styleId="xl27">
    <w:name w:val="xl27"/>
    <w:basedOn w:val="Normal"/>
    <w:pPr>
      <w:pBdr>
        <w:left w:val="single" w:sz="8" w:space="0" w:color="auto"/>
      </w:pBdr>
      <w:spacing w:before="100" w:beforeAutospacing="1" w:after="100" w:afterAutospacing="1"/>
    </w:pPr>
  </w:style>
  <w:style w:type="paragraph" w:customStyle="1" w:styleId="xl28">
    <w:name w:val="xl28"/>
    <w:basedOn w:val="Normal"/>
    <w:pPr>
      <w:pBdr>
        <w:right w:val="single" w:sz="8" w:space="0" w:color="auto"/>
      </w:pBdr>
      <w:spacing w:before="100" w:beforeAutospacing="1" w:after="100" w:afterAutospacing="1"/>
    </w:pPr>
  </w:style>
  <w:style w:type="paragraph" w:customStyle="1" w:styleId="xl29">
    <w:name w:val="xl29"/>
    <w:basedOn w:val="Normal"/>
    <w:pPr>
      <w:pBdr>
        <w:left w:val="single" w:sz="8" w:space="0" w:color="auto"/>
        <w:bottom w:val="single" w:sz="8" w:space="0" w:color="auto"/>
      </w:pBdr>
      <w:spacing w:before="100" w:beforeAutospacing="1" w:after="100" w:afterAutospacing="1"/>
    </w:pPr>
  </w:style>
  <w:style w:type="paragraph" w:customStyle="1" w:styleId="xl30">
    <w:name w:val="xl30"/>
    <w:basedOn w:val="Normal"/>
    <w:pPr>
      <w:pBdr>
        <w:bottom w:val="single" w:sz="8" w:space="0" w:color="auto"/>
      </w:pBdr>
      <w:spacing w:before="100" w:beforeAutospacing="1" w:after="100" w:afterAutospacing="1"/>
    </w:pPr>
  </w:style>
  <w:style w:type="paragraph" w:customStyle="1" w:styleId="xl31">
    <w:name w:val="xl31"/>
    <w:basedOn w:val="Normal"/>
    <w:pPr>
      <w:pBdr>
        <w:bottom w:val="single" w:sz="8" w:space="0" w:color="auto"/>
        <w:right w:val="single" w:sz="8" w:space="0" w:color="auto"/>
      </w:pBdr>
      <w:spacing w:before="100" w:beforeAutospacing="1" w:after="100" w:afterAutospacing="1"/>
    </w:pPr>
  </w:style>
  <w:style w:type="paragraph" w:customStyle="1" w:styleId="xl32">
    <w:name w:val="xl32"/>
    <w:basedOn w:val="Normal"/>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spacing w:before="100" w:beforeAutospacing="1" w:after="100" w:afterAutospacing="1"/>
      <w:textAlignment w:val="center"/>
    </w:pPr>
  </w:style>
  <w:style w:type="paragraph" w:customStyle="1" w:styleId="xl39">
    <w:name w:val="xl39"/>
    <w:basedOn w:val="Normal"/>
    <w:pPr>
      <w:spacing w:before="100" w:beforeAutospacing="1" w:after="100" w:afterAutospacing="1"/>
      <w:textAlignment w:val="center"/>
    </w:pPr>
    <w:rPr>
      <w:rFonts w:ascii="Arial" w:hAnsi="Arial" w:cs="Arial"/>
      <w:b/>
      <w:bCs/>
    </w:rPr>
  </w:style>
  <w:style w:type="paragraph" w:customStyle="1" w:styleId="xl40">
    <w:name w:val="xl40"/>
    <w:basedOn w:val="Normal"/>
    <w:pPr>
      <w:pBdr>
        <w:left w:val="single" w:sz="8" w:space="0" w:color="auto"/>
      </w:pBdr>
      <w:spacing w:before="100" w:beforeAutospacing="1" w:after="100" w:afterAutospacing="1"/>
      <w:textAlignment w:val="center"/>
    </w:pPr>
    <w:rPr>
      <w:rFonts w:ascii="Arial" w:hAnsi="Arial" w:cs="Arial"/>
      <w:b/>
      <w:bCs/>
    </w:rPr>
  </w:style>
  <w:style w:type="paragraph" w:customStyle="1" w:styleId="xl41">
    <w:name w:val="xl41"/>
    <w:basedOn w:val="Normal"/>
    <w:pPr>
      <w:spacing w:before="100" w:beforeAutospacing="1" w:after="100" w:afterAutospacing="1"/>
      <w:jc w:val="center"/>
      <w:textAlignment w:val="center"/>
    </w:pPr>
    <w:rPr>
      <w:rFonts w:ascii="Arial" w:hAnsi="Arial" w:cs="Arial"/>
      <w:b/>
      <w:bCs/>
    </w:rPr>
  </w:style>
  <w:style w:type="paragraph" w:customStyle="1" w:styleId="xl42">
    <w:name w:val="xl42"/>
    <w:basedOn w:val="Normal"/>
    <w:pPr>
      <w:pBdr>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44">
    <w:name w:val="xl44"/>
    <w:basedOn w:val="Normal"/>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47">
    <w:name w:val="xl47"/>
    <w:basedOn w:val="Normal"/>
    <w:pPr>
      <w:spacing w:before="100" w:beforeAutospacing="1" w:after="100" w:afterAutospacing="1"/>
      <w:jc w:val="right"/>
      <w:textAlignment w:val="center"/>
    </w:pPr>
    <w:rPr>
      <w:rFonts w:ascii="Arial" w:hAnsi="Arial" w:cs="Arial"/>
      <w:b/>
      <w:bCs/>
    </w:rPr>
  </w:style>
  <w:style w:type="paragraph" w:customStyle="1" w:styleId="xl48">
    <w:name w:val="xl48"/>
    <w:basedOn w:val="Normal"/>
    <w:pPr>
      <w:spacing w:before="100" w:beforeAutospacing="1" w:after="100" w:afterAutospacing="1"/>
      <w:textAlignment w:val="center"/>
    </w:pPr>
    <w:rPr>
      <w:rFonts w:ascii="Arial" w:hAnsi="Arial" w:cs="Arial"/>
      <w:b/>
      <w:bCs/>
    </w:rPr>
  </w:style>
  <w:style w:type="paragraph" w:customStyle="1" w:styleId="xl49">
    <w:name w:val="xl49"/>
    <w:basedOn w:val="Normal"/>
    <w:pPr>
      <w:spacing w:before="100" w:beforeAutospacing="1" w:after="100" w:afterAutospacing="1"/>
      <w:textAlignment w:val="center"/>
    </w:pPr>
  </w:style>
  <w:style w:type="paragraph" w:customStyle="1" w:styleId="xl50">
    <w:name w:val="xl50"/>
    <w:basedOn w:val="Normal"/>
    <w:pPr>
      <w:spacing w:before="100" w:beforeAutospacing="1" w:after="100" w:afterAutospacing="1"/>
    </w:pPr>
    <w:rPr>
      <w:rFonts w:ascii="Arial" w:hAnsi="Arial" w:cs="Arial"/>
      <w:b/>
      <w:bCs/>
    </w:rPr>
  </w:style>
  <w:style w:type="paragraph" w:customStyle="1" w:styleId="xl51">
    <w:name w:val="xl51"/>
    <w:basedOn w:val="Normal"/>
    <w:pPr>
      <w:spacing w:before="100" w:beforeAutospacing="1" w:after="100" w:afterAutospacing="1"/>
    </w:pPr>
  </w:style>
  <w:style w:type="paragraph" w:customStyle="1" w:styleId="xl52">
    <w:name w:val="xl52"/>
    <w:basedOn w:val="Normal"/>
    <w:pPr>
      <w:spacing w:before="100" w:beforeAutospacing="1" w:after="100" w:afterAutospacing="1"/>
      <w:textAlignment w:val="center"/>
    </w:pPr>
    <w:rPr>
      <w:rFonts w:ascii="Arial" w:hAnsi="Arial" w:cs="Arial"/>
      <w:b/>
      <w:bCs/>
      <w:i/>
      <w:iCs/>
    </w:rPr>
  </w:style>
  <w:style w:type="paragraph" w:customStyle="1" w:styleId="xl53">
    <w:name w:val="xl53"/>
    <w:basedOn w:val="Normal"/>
    <w:pPr>
      <w:pBdr>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
    <w:pPr>
      <w:pBdr>
        <w:top w:val="single" w:sz="4" w:space="0" w:color="auto"/>
        <w:left w:val="single" w:sz="4" w:space="0" w:color="auto"/>
      </w:pBdr>
      <w:spacing w:before="100" w:beforeAutospacing="1" w:after="100" w:afterAutospacing="1"/>
    </w:pPr>
  </w:style>
  <w:style w:type="paragraph" w:customStyle="1" w:styleId="xl55">
    <w:name w:val="xl55"/>
    <w:basedOn w:val="Normal"/>
    <w:pPr>
      <w:pBdr>
        <w:top w:val="single" w:sz="4" w:space="0" w:color="auto"/>
      </w:pBdr>
      <w:spacing w:before="100" w:beforeAutospacing="1" w:after="100" w:afterAutospacing="1"/>
    </w:pPr>
  </w:style>
  <w:style w:type="paragraph" w:customStyle="1" w:styleId="xl56">
    <w:name w:val="xl56"/>
    <w:basedOn w:val="Normal"/>
    <w:pPr>
      <w:pBdr>
        <w:top w:val="single" w:sz="4" w:space="0" w:color="auto"/>
        <w:right w:val="single" w:sz="4" w:space="0" w:color="auto"/>
      </w:pBdr>
      <w:spacing w:before="100" w:beforeAutospacing="1" w:after="100" w:afterAutospacing="1"/>
    </w:pPr>
  </w:style>
  <w:style w:type="paragraph" w:customStyle="1" w:styleId="xl57">
    <w:name w:val="xl57"/>
    <w:basedOn w:val="Normal"/>
    <w:pPr>
      <w:pBdr>
        <w:left w:val="single" w:sz="4" w:space="0" w:color="auto"/>
      </w:pBdr>
      <w:spacing w:before="100" w:beforeAutospacing="1" w:after="100" w:afterAutospacing="1"/>
      <w:textAlignment w:val="center"/>
    </w:pPr>
    <w:rPr>
      <w:rFonts w:ascii="Arial" w:hAnsi="Arial" w:cs="Arial"/>
      <w:b/>
      <w:bCs/>
    </w:rPr>
  </w:style>
  <w:style w:type="paragraph" w:customStyle="1" w:styleId="xl58">
    <w:name w:val="xl58"/>
    <w:basedOn w:val="Normal"/>
    <w:pPr>
      <w:pBdr>
        <w:right w:val="single" w:sz="4" w:space="0" w:color="auto"/>
      </w:pBdr>
      <w:spacing w:before="100" w:beforeAutospacing="1" w:after="100" w:afterAutospacing="1"/>
    </w:pPr>
  </w:style>
  <w:style w:type="paragraph" w:customStyle="1" w:styleId="xl59">
    <w:name w:val="xl59"/>
    <w:basedOn w:val="Normal"/>
    <w:pPr>
      <w:pBdr>
        <w:left w:val="single" w:sz="4" w:space="0" w:color="auto"/>
        <w:bottom w:val="single" w:sz="4" w:space="0" w:color="auto"/>
      </w:pBdr>
      <w:spacing w:before="100" w:beforeAutospacing="1" w:after="100" w:afterAutospacing="1"/>
    </w:pPr>
  </w:style>
  <w:style w:type="paragraph" w:customStyle="1" w:styleId="xl60">
    <w:name w:val="xl60"/>
    <w:basedOn w:val="Normal"/>
    <w:pPr>
      <w:pBdr>
        <w:bottom w:val="single" w:sz="4" w:space="0" w:color="auto"/>
      </w:pBdr>
      <w:spacing w:before="100" w:beforeAutospacing="1" w:after="100" w:afterAutospacing="1"/>
    </w:pPr>
  </w:style>
  <w:style w:type="paragraph" w:customStyle="1" w:styleId="xl61">
    <w:name w:val="xl61"/>
    <w:basedOn w:val="Normal"/>
    <w:pPr>
      <w:pBdr>
        <w:bottom w:val="single" w:sz="4" w:space="0" w:color="auto"/>
        <w:right w:val="single" w:sz="4" w:space="0" w:color="auto"/>
      </w:pBdr>
      <w:spacing w:before="100" w:beforeAutospacing="1" w:after="100" w:afterAutospacing="1"/>
    </w:pPr>
  </w:style>
  <w:style w:type="paragraph" w:customStyle="1" w:styleId="xl62">
    <w:name w:val="xl62"/>
    <w:basedOn w:val="Normal"/>
    <w:pPr>
      <w:pBdr>
        <w:top w:val="single" w:sz="4" w:space="0" w:color="auto"/>
      </w:pBdr>
      <w:spacing w:before="100" w:beforeAutospacing="1" w:after="100" w:afterAutospacing="1"/>
      <w:textAlignment w:val="top"/>
    </w:pPr>
    <w:rPr>
      <w:rFonts w:ascii="Arial" w:hAnsi="Arial" w:cs="Arial"/>
      <w:b/>
      <w:bCs/>
    </w:rPr>
  </w:style>
  <w:style w:type="paragraph" w:customStyle="1" w:styleId="xl63">
    <w:name w:val="xl63"/>
    <w:basedOn w:val="Normal"/>
    <w:pPr>
      <w:pBdr>
        <w:top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64">
    <w:name w:val="xl64"/>
    <w:basedOn w:val="Normal"/>
    <w:pPr>
      <w:pBdr>
        <w:left w:val="single" w:sz="4" w:space="0" w:color="auto"/>
      </w:pBdr>
      <w:spacing w:before="100" w:beforeAutospacing="1" w:after="100" w:afterAutospacing="1"/>
      <w:textAlignment w:val="top"/>
    </w:pPr>
    <w:rPr>
      <w:rFonts w:ascii="Arial" w:hAnsi="Arial" w:cs="Arial"/>
      <w:b/>
      <w:bCs/>
    </w:rPr>
  </w:style>
  <w:style w:type="paragraph" w:customStyle="1" w:styleId="xl65">
    <w:name w:val="xl65"/>
    <w:basedOn w:val="Normal"/>
    <w:pPr>
      <w:spacing w:before="100" w:beforeAutospacing="1" w:after="100" w:afterAutospacing="1"/>
      <w:textAlignment w:val="top"/>
    </w:pPr>
    <w:rPr>
      <w:rFonts w:ascii="Arial" w:hAnsi="Arial" w:cs="Arial"/>
      <w:b/>
      <w:bCs/>
    </w:rPr>
  </w:style>
  <w:style w:type="paragraph" w:customStyle="1" w:styleId="xl66">
    <w:name w:val="xl66"/>
    <w:basedOn w:val="Normal"/>
    <w:pPr>
      <w:pBdr>
        <w:right w:val="single" w:sz="4" w:space="0" w:color="auto"/>
      </w:pBdr>
      <w:spacing w:before="100" w:beforeAutospacing="1" w:after="100" w:afterAutospacing="1"/>
      <w:textAlignment w:val="top"/>
    </w:pPr>
    <w:rPr>
      <w:rFonts w:ascii="Arial" w:hAnsi="Arial" w:cs="Arial"/>
      <w:b/>
      <w:bCs/>
    </w:rPr>
  </w:style>
  <w:style w:type="paragraph" w:customStyle="1" w:styleId="xl67">
    <w:name w:val="xl67"/>
    <w:basedOn w:val="Normal"/>
    <w:pPr>
      <w:pBdr>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68">
    <w:name w:val="xl68"/>
    <w:basedOn w:val="Normal"/>
    <w:pPr>
      <w:pBdr>
        <w:bottom w:val="single" w:sz="4" w:space="0" w:color="auto"/>
      </w:pBdr>
      <w:spacing w:before="100" w:beforeAutospacing="1" w:after="100" w:afterAutospacing="1"/>
      <w:textAlignment w:val="top"/>
    </w:pPr>
    <w:rPr>
      <w:rFonts w:ascii="Arial" w:hAnsi="Arial" w:cs="Arial"/>
      <w:b/>
      <w:bCs/>
    </w:rPr>
  </w:style>
  <w:style w:type="paragraph" w:customStyle="1" w:styleId="xl69">
    <w:name w:val="xl69"/>
    <w:basedOn w:val="Normal"/>
    <w:pPr>
      <w:pBdr>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0">
    <w:name w:val="xl70"/>
    <w:basedOn w:val="Normal"/>
    <w:pPr>
      <w:pBdr>
        <w:top w:val="single" w:sz="4" w:space="0" w:color="auto"/>
        <w:left w:val="single" w:sz="4" w:space="0" w:color="auto"/>
      </w:pBdr>
      <w:spacing w:before="100" w:beforeAutospacing="1" w:after="100" w:afterAutospacing="1"/>
      <w:textAlignment w:val="top"/>
    </w:pPr>
    <w:rPr>
      <w:rFonts w:ascii="Arial" w:hAnsi="Arial" w:cs="Arial"/>
      <w:b/>
      <w:bCs/>
      <w:u w:val="single"/>
    </w:rPr>
  </w:style>
  <w:style w:type="character" w:styleId="FollowedHyperlink">
    <w:name w:val="FollowedHyperlink"/>
    <w:rPr>
      <w:rFonts w:cs="Times New Roman"/>
      <w:color w:val="606420"/>
      <w:u w:val="single"/>
    </w:rPr>
  </w:style>
  <w:style w:type="paragraph" w:customStyle="1" w:styleId="Footer2">
    <w:name w:val="Footer2"/>
    <w:basedOn w:val="Normal"/>
    <w:pPr>
      <w:tabs>
        <w:tab w:val="right" w:pos="9921"/>
      </w:tabs>
      <w:spacing w:after="240"/>
      <w:ind w:left="-850"/>
    </w:pPr>
    <w:rPr>
      <w:rFonts w:ascii="Arial" w:hAnsi="Arial" w:cs="Arial"/>
      <w:b/>
      <w:sz w:val="48"/>
      <w:szCs w:val="28"/>
    </w:rPr>
  </w:style>
  <w:style w:type="character" w:customStyle="1" w:styleId="HideTWBExt">
    <w:name w:val="HideTWBExt"/>
    <w:rPr>
      <w:rFonts w:cs="Times New Roman"/>
      <w:noProof/>
      <w:vanish/>
      <w:color w:val="000080"/>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ListNumber10">
    <w:name w:val="List Number 1"/>
    <w:basedOn w:val="Text1"/>
    <w:rsid w:val="00BD475A"/>
    <w:pPr>
      <w:numPr>
        <w:numId w:val="12"/>
      </w:numPr>
    </w:pPr>
    <w:rPr>
      <w:lang w:eastAsia="en-US"/>
    </w:rPr>
  </w:style>
  <w:style w:type="paragraph" w:customStyle="1" w:styleId="ListNumber1Level2">
    <w:name w:val="List Number 1 (Level 2)"/>
    <w:basedOn w:val="Text1"/>
    <w:rsid w:val="00BD475A"/>
    <w:pPr>
      <w:numPr>
        <w:ilvl w:val="1"/>
        <w:numId w:val="12"/>
      </w:numPr>
    </w:pPr>
    <w:rPr>
      <w:lang w:eastAsia="en-US"/>
    </w:rPr>
  </w:style>
  <w:style w:type="paragraph" w:customStyle="1" w:styleId="ListNumber1Level3">
    <w:name w:val="List Number 1 (Level 3)"/>
    <w:basedOn w:val="Text1"/>
    <w:rsid w:val="00BD475A"/>
    <w:pPr>
      <w:numPr>
        <w:ilvl w:val="2"/>
        <w:numId w:val="12"/>
      </w:numPr>
    </w:pPr>
    <w:rPr>
      <w:lang w:eastAsia="en-US"/>
    </w:rPr>
  </w:style>
  <w:style w:type="paragraph" w:customStyle="1" w:styleId="ListNumber1Level4">
    <w:name w:val="List Number 1 (Level 4)"/>
    <w:basedOn w:val="Text1"/>
    <w:rsid w:val="00BD475A"/>
    <w:pPr>
      <w:numPr>
        <w:ilvl w:val="3"/>
        <w:numId w:val="12"/>
      </w:numPr>
    </w:pPr>
    <w:rPr>
      <w:lang w:eastAsia="en-US"/>
    </w:rPr>
  </w:style>
  <w:style w:type="character" w:customStyle="1" w:styleId="Text1Char">
    <w:name w:val="Text 1 Char"/>
    <w:link w:val="Text1"/>
    <w:rsid w:val="00724C09"/>
    <w:rPr>
      <w:sz w:val="24"/>
    </w:rPr>
  </w:style>
  <w:style w:type="character" w:customStyle="1" w:styleId="FooterChar">
    <w:name w:val="Footer Char"/>
    <w:link w:val="Footer"/>
    <w:uiPriority w:val="99"/>
    <w:rsid w:val="00724C09"/>
    <w:rPr>
      <w:sz w:val="22"/>
      <w:szCs w:val="24"/>
    </w:rPr>
  </w:style>
  <w:style w:type="paragraph" w:customStyle="1" w:styleId="Normal10">
    <w:name w:val="Normal1"/>
    <w:basedOn w:val="Normal"/>
    <w:rsid w:val="00D22BB2"/>
    <w:pPr>
      <w:spacing w:before="120"/>
      <w:jc w:val="both"/>
    </w:pPr>
  </w:style>
  <w:style w:type="paragraph" w:customStyle="1" w:styleId="sti-art">
    <w:name w:val="sti-art"/>
    <w:basedOn w:val="Normal"/>
    <w:rsid w:val="00D22BB2"/>
    <w:pPr>
      <w:spacing w:before="60" w:after="120"/>
      <w:jc w:val="center"/>
    </w:pPr>
    <w:rPr>
      <w:b/>
      <w:bCs/>
    </w:rPr>
  </w:style>
  <w:style w:type="paragraph" w:customStyle="1" w:styleId="Style1">
    <w:name w:val="Style1"/>
    <w:qFormat/>
    <w:rsid w:val="00A513C0"/>
    <w:rPr>
      <w:i/>
      <w:sz w:val="22"/>
      <w:szCs w:val="24"/>
    </w:rPr>
  </w:style>
  <w:style w:type="paragraph" w:styleId="Title">
    <w:name w:val="Title"/>
    <w:basedOn w:val="Normal"/>
    <w:next w:val="Normal"/>
    <w:link w:val="TitleChar"/>
    <w:qFormat/>
    <w:locked/>
    <w:rsid w:val="005E3807"/>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5E3807"/>
    <w:rPr>
      <w:rFonts w:ascii="Times New Roman Bold" w:hAnsi="Times New Roman Bold"/>
      <w:b/>
      <w:bCs/>
      <w:smallCaps/>
      <w:kern w:val="28"/>
      <w:sz w:val="24"/>
      <w:szCs w:val="32"/>
    </w:rPr>
  </w:style>
  <w:style w:type="paragraph" w:styleId="Revision">
    <w:name w:val="Revision"/>
    <w:hidden/>
    <w:uiPriority w:val="99"/>
    <w:semiHidden/>
    <w:rsid w:val="00E74735"/>
    <w:rPr>
      <w:sz w:val="24"/>
      <w:szCs w:val="24"/>
    </w:rPr>
  </w:style>
  <w:style w:type="character" w:customStyle="1" w:styleId="BodyTextIndentChar1">
    <w:name w:val="Body Text Indent Char1"/>
    <w:link w:val="BodyTextIndent"/>
    <w:rsid w:val="00491446"/>
    <w:rPr>
      <w:sz w:val="24"/>
      <w:lang w:val="fr-BE"/>
    </w:rPr>
  </w:style>
  <w:style w:type="paragraph" w:styleId="ListParagraph">
    <w:name w:val="List Paragraph"/>
    <w:basedOn w:val="Normal"/>
    <w:uiPriority w:val="34"/>
    <w:qFormat/>
    <w:rsid w:val="008C53AC"/>
    <w:pPr>
      <w:ind w:left="720"/>
      <w:contextualSpacing/>
    </w:pPr>
  </w:style>
  <w:style w:type="character" w:customStyle="1" w:styleId="FootnoteTextChar">
    <w:name w:val="Footnote Text Char"/>
    <w:link w:val="FootnoteText"/>
    <w:semiHidden/>
    <w:rsid w:val="00A55867"/>
  </w:style>
  <w:style w:type="paragraph" w:styleId="HTMLPreformatted">
    <w:name w:val="HTML Preformatted"/>
    <w:basedOn w:val="Normal"/>
    <w:link w:val="HTMLPreformattedChar"/>
    <w:uiPriority w:val="99"/>
    <w:unhideWhenUsed/>
    <w:rsid w:val="008A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A3CA8"/>
    <w:rPr>
      <w:rFonts w:ascii="Courier New" w:hAnsi="Courier New" w:cs="Courier New"/>
    </w:rPr>
  </w:style>
  <w:style w:type="character" w:styleId="PlaceholderText">
    <w:name w:val="Placeholder Text"/>
    <w:basedOn w:val="DefaultParagraphFont"/>
    <w:uiPriority w:val="99"/>
    <w:semiHidden/>
    <w:rsid w:val="006A7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10328486">
      <w:bodyDiv w:val="1"/>
      <w:marLeft w:val="0"/>
      <w:marRight w:val="0"/>
      <w:marTop w:val="0"/>
      <w:marBottom w:val="0"/>
      <w:divBdr>
        <w:top w:val="none" w:sz="0" w:space="0" w:color="auto"/>
        <w:left w:val="none" w:sz="0" w:space="0" w:color="auto"/>
        <w:bottom w:val="none" w:sz="0" w:space="0" w:color="auto"/>
        <w:right w:val="none" w:sz="0" w:space="0" w:color="auto"/>
      </w:divBdr>
      <w:divsChild>
        <w:div w:id="1503081100">
          <w:marLeft w:val="0"/>
          <w:marRight w:val="0"/>
          <w:marTop w:val="0"/>
          <w:marBottom w:val="0"/>
          <w:divBdr>
            <w:top w:val="none" w:sz="0" w:space="0" w:color="auto"/>
            <w:left w:val="none" w:sz="0" w:space="0" w:color="auto"/>
            <w:bottom w:val="none" w:sz="0" w:space="0" w:color="auto"/>
            <w:right w:val="none" w:sz="0" w:space="0" w:color="auto"/>
          </w:divBdr>
          <w:divsChild>
            <w:div w:id="95295805">
              <w:marLeft w:val="0"/>
              <w:marRight w:val="0"/>
              <w:marTop w:val="0"/>
              <w:marBottom w:val="0"/>
              <w:divBdr>
                <w:top w:val="none" w:sz="0" w:space="0" w:color="auto"/>
                <w:left w:val="none" w:sz="0" w:space="0" w:color="auto"/>
                <w:bottom w:val="none" w:sz="0" w:space="0" w:color="auto"/>
                <w:right w:val="none" w:sz="0" w:space="0" w:color="auto"/>
              </w:divBdr>
              <w:divsChild>
                <w:div w:id="1450003985">
                  <w:marLeft w:val="0"/>
                  <w:marRight w:val="0"/>
                  <w:marTop w:val="0"/>
                  <w:marBottom w:val="0"/>
                  <w:divBdr>
                    <w:top w:val="none" w:sz="0" w:space="0" w:color="auto"/>
                    <w:left w:val="none" w:sz="0" w:space="0" w:color="auto"/>
                    <w:bottom w:val="none" w:sz="0" w:space="0" w:color="auto"/>
                    <w:right w:val="none" w:sz="0" w:space="0" w:color="auto"/>
                  </w:divBdr>
                  <w:divsChild>
                    <w:div w:id="2017608497">
                      <w:marLeft w:val="0"/>
                      <w:marRight w:val="0"/>
                      <w:marTop w:val="0"/>
                      <w:marBottom w:val="0"/>
                      <w:divBdr>
                        <w:top w:val="none" w:sz="0" w:space="0" w:color="auto"/>
                        <w:left w:val="none" w:sz="0" w:space="0" w:color="auto"/>
                        <w:bottom w:val="none" w:sz="0" w:space="0" w:color="auto"/>
                        <w:right w:val="none" w:sz="0" w:space="0" w:color="auto"/>
                      </w:divBdr>
                      <w:divsChild>
                        <w:div w:id="593321256">
                          <w:marLeft w:val="0"/>
                          <w:marRight w:val="0"/>
                          <w:marTop w:val="0"/>
                          <w:marBottom w:val="0"/>
                          <w:divBdr>
                            <w:top w:val="none" w:sz="0" w:space="0" w:color="auto"/>
                            <w:left w:val="none" w:sz="0" w:space="0" w:color="auto"/>
                            <w:bottom w:val="none" w:sz="0" w:space="0" w:color="auto"/>
                            <w:right w:val="none" w:sz="0" w:space="0" w:color="auto"/>
                          </w:divBdr>
                          <w:divsChild>
                            <w:div w:id="841437064">
                              <w:marLeft w:val="2070"/>
                              <w:marRight w:val="3960"/>
                              <w:marTop w:val="0"/>
                              <w:marBottom w:val="0"/>
                              <w:divBdr>
                                <w:top w:val="none" w:sz="0" w:space="0" w:color="auto"/>
                                <w:left w:val="none" w:sz="0" w:space="0" w:color="auto"/>
                                <w:bottom w:val="none" w:sz="0" w:space="0" w:color="auto"/>
                                <w:right w:val="none" w:sz="0" w:space="0" w:color="auto"/>
                              </w:divBdr>
                              <w:divsChild>
                                <w:div w:id="1201285561">
                                  <w:marLeft w:val="0"/>
                                  <w:marRight w:val="0"/>
                                  <w:marTop w:val="0"/>
                                  <w:marBottom w:val="0"/>
                                  <w:divBdr>
                                    <w:top w:val="none" w:sz="0" w:space="0" w:color="auto"/>
                                    <w:left w:val="none" w:sz="0" w:space="0" w:color="auto"/>
                                    <w:bottom w:val="none" w:sz="0" w:space="0" w:color="auto"/>
                                    <w:right w:val="none" w:sz="0" w:space="0" w:color="auto"/>
                                  </w:divBdr>
                                  <w:divsChild>
                                    <w:div w:id="1754006206">
                                      <w:marLeft w:val="0"/>
                                      <w:marRight w:val="0"/>
                                      <w:marTop w:val="0"/>
                                      <w:marBottom w:val="0"/>
                                      <w:divBdr>
                                        <w:top w:val="none" w:sz="0" w:space="0" w:color="auto"/>
                                        <w:left w:val="none" w:sz="0" w:space="0" w:color="auto"/>
                                        <w:bottom w:val="none" w:sz="0" w:space="0" w:color="auto"/>
                                        <w:right w:val="none" w:sz="0" w:space="0" w:color="auto"/>
                                      </w:divBdr>
                                      <w:divsChild>
                                        <w:div w:id="1421174617">
                                          <w:marLeft w:val="0"/>
                                          <w:marRight w:val="0"/>
                                          <w:marTop w:val="0"/>
                                          <w:marBottom w:val="0"/>
                                          <w:divBdr>
                                            <w:top w:val="none" w:sz="0" w:space="0" w:color="auto"/>
                                            <w:left w:val="none" w:sz="0" w:space="0" w:color="auto"/>
                                            <w:bottom w:val="none" w:sz="0" w:space="0" w:color="auto"/>
                                            <w:right w:val="none" w:sz="0" w:space="0" w:color="auto"/>
                                          </w:divBdr>
                                          <w:divsChild>
                                            <w:div w:id="1406805120">
                                              <w:marLeft w:val="0"/>
                                              <w:marRight w:val="0"/>
                                              <w:marTop w:val="90"/>
                                              <w:marBottom w:val="0"/>
                                              <w:divBdr>
                                                <w:top w:val="none" w:sz="0" w:space="0" w:color="auto"/>
                                                <w:left w:val="none" w:sz="0" w:space="0" w:color="auto"/>
                                                <w:bottom w:val="none" w:sz="0" w:space="0" w:color="auto"/>
                                                <w:right w:val="none" w:sz="0" w:space="0" w:color="auto"/>
                                              </w:divBdr>
                                              <w:divsChild>
                                                <w:div w:id="1149634533">
                                                  <w:marLeft w:val="0"/>
                                                  <w:marRight w:val="0"/>
                                                  <w:marTop w:val="0"/>
                                                  <w:marBottom w:val="0"/>
                                                  <w:divBdr>
                                                    <w:top w:val="none" w:sz="0" w:space="0" w:color="auto"/>
                                                    <w:left w:val="none" w:sz="0" w:space="0" w:color="auto"/>
                                                    <w:bottom w:val="none" w:sz="0" w:space="0" w:color="auto"/>
                                                    <w:right w:val="none" w:sz="0" w:space="0" w:color="auto"/>
                                                  </w:divBdr>
                                                  <w:divsChild>
                                                    <w:div w:id="255670871">
                                                      <w:marLeft w:val="0"/>
                                                      <w:marRight w:val="0"/>
                                                      <w:marTop w:val="0"/>
                                                      <w:marBottom w:val="405"/>
                                                      <w:divBdr>
                                                        <w:top w:val="none" w:sz="0" w:space="0" w:color="auto"/>
                                                        <w:left w:val="none" w:sz="0" w:space="0" w:color="auto"/>
                                                        <w:bottom w:val="none" w:sz="0" w:space="0" w:color="auto"/>
                                                        <w:right w:val="none" w:sz="0" w:space="0" w:color="auto"/>
                                                      </w:divBdr>
                                                      <w:divsChild>
                                                        <w:div w:id="951858587">
                                                          <w:marLeft w:val="0"/>
                                                          <w:marRight w:val="0"/>
                                                          <w:marTop w:val="0"/>
                                                          <w:marBottom w:val="0"/>
                                                          <w:divBdr>
                                                            <w:top w:val="none" w:sz="0" w:space="0" w:color="auto"/>
                                                            <w:left w:val="none" w:sz="0" w:space="0" w:color="auto"/>
                                                            <w:bottom w:val="none" w:sz="0" w:space="0" w:color="auto"/>
                                                            <w:right w:val="none" w:sz="0" w:space="0" w:color="auto"/>
                                                          </w:divBdr>
                                                          <w:divsChild>
                                                            <w:div w:id="1466390666">
                                                              <w:marLeft w:val="0"/>
                                                              <w:marRight w:val="0"/>
                                                              <w:marTop w:val="0"/>
                                                              <w:marBottom w:val="0"/>
                                                              <w:divBdr>
                                                                <w:top w:val="none" w:sz="0" w:space="0" w:color="auto"/>
                                                                <w:left w:val="none" w:sz="0" w:space="0" w:color="auto"/>
                                                                <w:bottom w:val="none" w:sz="0" w:space="0" w:color="auto"/>
                                                                <w:right w:val="none" w:sz="0" w:space="0" w:color="auto"/>
                                                              </w:divBdr>
                                                              <w:divsChild>
                                                                <w:div w:id="1076711358">
                                                                  <w:marLeft w:val="0"/>
                                                                  <w:marRight w:val="0"/>
                                                                  <w:marTop w:val="0"/>
                                                                  <w:marBottom w:val="0"/>
                                                                  <w:divBdr>
                                                                    <w:top w:val="none" w:sz="0" w:space="0" w:color="auto"/>
                                                                    <w:left w:val="none" w:sz="0" w:space="0" w:color="auto"/>
                                                                    <w:bottom w:val="none" w:sz="0" w:space="0" w:color="auto"/>
                                                                    <w:right w:val="none" w:sz="0" w:space="0" w:color="auto"/>
                                                                  </w:divBdr>
                                                                  <w:divsChild>
                                                                    <w:div w:id="1133407678">
                                                                      <w:marLeft w:val="0"/>
                                                                      <w:marRight w:val="0"/>
                                                                      <w:marTop w:val="0"/>
                                                                      <w:marBottom w:val="0"/>
                                                                      <w:divBdr>
                                                                        <w:top w:val="none" w:sz="0" w:space="0" w:color="auto"/>
                                                                        <w:left w:val="none" w:sz="0" w:space="0" w:color="auto"/>
                                                                        <w:bottom w:val="none" w:sz="0" w:space="0" w:color="auto"/>
                                                                        <w:right w:val="none" w:sz="0" w:space="0" w:color="auto"/>
                                                                      </w:divBdr>
                                                                      <w:divsChild>
                                                                        <w:div w:id="2061173502">
                                                                          <w:marLeft w:val="0"/>
                                                                          <w:marRight w:val="0"/>
                                                                          <w:marTop w:val="0"/>
                                                                          <w:marBottom w:val="0"/>
                                                                          <w:divBdr>
                                                                            <w:top w:val="none" w:sz="0" w:space="0" w:color="auto"/>
                                                                            <w:left w:val="none" w:sz="0" w:space="0" w:color="auto"/>
                                                                            <w:bottom w:val="none" w:sz="0" w:space="0" w:color="auto"/>
                                                                            <w:right w:val="none" w:sz="0" w:space="0" w:color="auto"/>
                                                                          </w:divBdr>
                                                                          <w:divsChild>
                                                                            <w:div w:id="161512843">
                                                                              <w:marLeft w:val="0"/>
                                                                              <w:marRight w:val="0"/>
                                                                              <w:marTop w:val="0"/>
                                                                              <w:marBottom w:val="0"/>
                                                                              <w:divBdr>
                                                                                <w:top w:val="none" w:sz="0" w:space="0" w:color="auto"/>
                                                                                <w:left w:val="none" w:sz="0" w:space="0" w:color="auto"/>
                                                                                <w:bottom w:val="none" w:sz="0" w:space="0" w:color="auto"/>
                                                                                <w:right w:val="none" w:sz="0" w:space="0" w:color="auto"/>
                                                                              </w:divBdr>
                                                                              <w:divsChild>
                                                                                <w:div w:id="1413695770">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0"/>
                                                                                      <w:marRight w:val="0"/>
                                                                                      <w:marTop w:val="0"/>
                                                                                      <w:marBottom w:val="0"/>
                                                                                      <w:divBdr>
                                                                                        <w:top w:val="none" w:sz="0" w:space="0" w:color="auto"/>
                                                                                        <w:left w:val="none" w:sz="0" w:space="0" w:color="auto"/>
                                                                                        <w:bottom w:val="none" w:sz="0" w:space="0" w:color="auto"/>
                                                                                        <w:right w:val="none" w:sz="0" w:space="0" w:color="auto"/>
                                                                                      </w:divBdr>
                                                                                      <w:divsChild>
                                                                                        <w:div w:id="19545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456709">
      <w:bodyDiv w:val="1"/>
      <w:marLeft w:val="0"/>
      <w:marRight w:val="0"/>
      <w:marTop w:val="0"/>
      <w:marBottom w:val="0"/>
      <w:divBdr>
        <w:top w:val="none" w:sz="0" w:space="0" w:color="auto"/>
        <w:left w:val="none" w:sz="0" w:space="0" w:color="auto"/>
        <w:bottom w:val="none" w:sz="0" w:space="0" w:color="auto"/>
        <w:right w:val="none" w:sz="0" w:space="0" w:color="auto"/>
      </w:divBdr>
      <w:divsChild>
        <w:div w:id="1749306912">
          <w:marLeft w:val="0"/>
          <w:marRight w:val="0"/>
          <w:marTop w:val="0"/>
          <w:marBottom w:val="0"/>
          <w:divBdr>
            <w:top w:val="none" w:sz="0" w:space="0" w:color="auto"/>
            <w:left w:val="none" w:sz="0" w:space="0" w:color="auto"/>
            <w:bottom w:val="none" w:sz="0" w:space="0" w:color="auto"/>
            <w:right w:val="none" w:sz="0" w:space="0" w:color="auto"/>
          </w:divBdr>
          <w:divsChild>
            <w:div w:id="37707291">
              <w:marLeft w:val="0"/>
              <w:marRight w:val="0"/>
              <w:marTop w:val="0"/>
              <w:marBottom w:val="0"/>
              <w:divBdr>
                <w:top w:val="none" w:sz="0" w:space="0" w:color="auto"/>
                <w:left w:val="none" w:sz="0" w:space="0" w:color="auto"/>
                <w:bottom w:val="none" w:sz="0" w:space="0" w:color="auto"/>
                <w:right w:val="none" w:sz="0" w:space="0" w:color="auto"/>
              </w:divBdr>
              <w:divsChild>
                <w:div w:id="107436742">
                  <w:marLeft w:val="0"/>
                  <w:marRight w:val="0"/>
                  <w:marTop w:val="0"/>
                  <w:marBottom w:val="0"/>
                  <w:divBdr>
                    <w:top w:val="none" w:sz="0" w:space="0" w:color="auto"/>
                    <w:left w:val="none" w:sz="0" w:space="0" w:color="auto"/>
                    <w:bottom w:val="none" w:sz="0" w:space="0" w:color="auto"/>
                    <w:right w:val="none" w:sz="0" w:space="0" w:color="auto"/>
                  </w:divBdr>
                  <w:divsChild>
                    <w:div w:id="31153062">
                      <w:marLeft w:val="0"/>
                      <w:marRight w:val="0"/>
                      <w:marTop w:val="0"/>
                      <w:marBottom w:val="0"/>
                      <w:divBdr>
                        <w:top w:val="none" w:sz="0" w:space="0" w:color="auto"/>
                        <w:left w:val="none" w:sz="0" w:space="0" w:color="auto"/>
                        <w:bottom w:val="none" w:sz="0" w:space="0" w:color="auto"/>
                        <w:right w:val="none" w:sz="0" w:space="0" w:color="auto"/>
                      </w:divBdr>
                      <w:divsChild>
                        <w:div w:id="1736968166">
                          <w:marLeft w:val="0"/>
                          <w:marRight w:val="0"/>
                          <w:marTop w:val="0"/>
                          <w:marBottom w:val="0"/>
                          <w:divBdr>
                            <w:top w:val="none" w:sz="0" w:space="0" w:color="auto"/>
                            <w:left w:val="none" w:sz="0" w:space="0" w:color="auto"/>
                            <w:bottom w:val="none" w:sz="0" w:space="0" w:color="auto"/>
                            <w:right w:val="none" w:sz="0" w:space="0" w:color="auto"/>
                          </w:divBdr>
                          <w:divsChild>
                            <w:div w:id="855735107">
                              <w:marLeft w:val="2070"/>
                              <w:marRight w:val="3960"/>
                              <w:marTop w:val="0"/>
                              <w:marBottom w:val="0"/>
                              <w:divBdr>
                                <w:top w:val="none" w:sz="0" w:space="0" w:color="auto"/>
                                <w:left w:val="none" w:sz="0" w:space="0" w:color="auto"/>
                                <w:bottom w:val="none" w:sz="0" w:space="0" w:color="auto"/>
                                <w:right w:val="none" w:sz="0" w:space="0" w:color="auto"/>
                              </w:divBdr>
                              <w:divsChild>
                                <w:div w:id="1394891243">
                                  <w:marLeft w:val="0"/>
                                  <w:marRight w:val="0"/>
                                  <w:marTop w:val="0"/>
                                  <w:marBottom w:val="0"/>
                                  <w:divBdr>
                                    <w:top w:val="none" w:sz="0" w:space="0" w:color="auto"/>
                                    <w:left w:val="none" w:sz="0" w:space="0" w:color="auto"/>
                                    <w:bottom w:val="none" w:sz="0" w:space="0" w:color="auto"/>
                                    <w:right w:val="none" w:sz="0" w:space="0" w:color="auto"/>
                                  </w:divBdr>
                                  <w:divsChild>
                                    <w:div w:id="1913807334">
                                      <w:marLeft w:val="0"/>
                                      <w:marRight w:val="0"/>
                                      <w:marTop w:val="0"/>
                                      <w:marBottom w:val="0"/>
                                      <w:divBdr>
                                        <w:top w:val="none" w:sz="0" w:space="0" w:color="auto"/>
                                        <w:left w:val="none" w:sz="0" w:space="0" w:color="auto"/>
                                        <w:bottom w:val="none" w:sz="0" w:space="0" w:color="auto"/>
                                        <w:right w:val="none" w:sz="0" w:space="0" w:color="auto"/>
                                      </w:divBdr>
                                      <w:divsChild>
                                        <w:div w:id="1800996317">
                                          <w:marLeft w:val="0"/>
                                          <w:marRight w:val="0"/>
                                          <w:marTop w:val="0"/>
                                          <w:marBottom w:val="0"/>
                                          <w:divBdr>
                                            <w:top w:val="none" w:sz="0" w:space="0" w:color="auto"/>
                                            <w:left w:val="none" w:sz="0" w:space="0" w:color="auto"/>
                                            <w:bottom w:val="none" w:sz="0" w:space="0" w:color="auto"/>
                                            <w:right w:val="none" w:sz="0" w:space="0" w:color="auto"/>
                                          </w:divBdr>
                                          <w:divsChild>
                                            <w:div w:id="1269652909">
                                              <w:marLeft w:val="0"/>
                                              <w:marRight w:val="0"/>
                                              <w:marTop w:val="90"/>
                                              <w:marBottom w:val="0"/>
                                              <w:divBdr>
                                                <w:top w:val="none" w:sz="0" w:space="0" w:color="auto"/>
                                                <w:left w:val="none" w:sz="0" w:space="0" w:color="auto"/>
                                                <w:bottom w:val="none" w:sz="0" w:space="0" w:color="auto"/>
                                                <w:right w:val="none" w:sz="0" w:space="0" w:color="auto"/>
                                              </w:divBdr>
                                              <w:divsChild>
                                                <w:div w:id="1050574265">
                                                  <w:marLeft w:val="0"/>
                                                  <w:marRight w:val="0"/>
                                                  <w:marTop w:val="0"/>
                                                  <w:marBottom w:val="0"/>
                                                  <w:divBdr>
                                                    <w:top w:val="none" w:sz="0" w:space="0" w:color="auto"/>
                                                    <w:left w:val="none" w:sz="0" w:space="0" w:color="auto"/>
                                                    <w:bottom w:val="none" w:sz="0" w:space="0" w:color="auto"/>
                                                    <w:right w:val="none" w:sz="0" w:space="0" w:color="auto"/>
                                                  </w:divBdr>
                                                  <w:divsChild>
                                                    <w:div w:id="1622956420">
                                                      <w:marLeft w:val="0"/>
                                                      <w:marRight w:val="0"/>
                                                      <w:marTop w:val="0"/>
                                                      <w:marBottom w:val="405"/>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339310129">
                                                              <w:marLeft w:val="0"/>
                                                              <w:marRight w:val="0"/>
                                                              <w:marTop w:val="0"/>
                                                              <w:marBottom w:val="0"/>
                                                              <w:divBdr>
                                                                <w:top w:val="none" w:sz="0" w:space="0" w:color="auto"/>
                                                                <w:left w:val="none" w:sz="0" w:space="0" w:color="auto"/>
                                                                <w:bottom w:val="none" w:sz="0" w:space="0" w:color="auto"/>
                                                                <w:right w:val="none" w:sz="0" w:space="0" w:color="auto"/>
                                                              </w:divBdr>
                                                              <w:divsChild>
                                                                <w:div w:id="1693847775">
                                                                  <w:marLeft w:val="0"/>
                                                                  <w:marRight w:val="0"/>
                                                                  <w:marTop w:val="0"/>
                                                                  <w:marBottom w:val="0"/>
                                                                  <w:divBdr>
                                                                    <w:top w:val="none" w:sz="0" w:space="0" w:color="auto"/>
                                                                    <w:left w:val="none" w:sz="0" w:space="0" w:color="auto"/>
                                                                    <w:bottom w:val="none" w:sz="0" w:space="0" w:color="auto"/>
                                                                    <w:right w:val="none" w:sz="0" w:space="0" w:color="auto"/>
                                                                  </w:divBdr>
                                                                  <w:divsChild>
                                                                    <w:div w:id="970864079">
                                                                      <w:marLeft w:val="0"/>
                                                                      <w:marRight w:val="0"/>
                                                                      <w:marTop w:val="0"/>
                                                                      <w:marBottom w:val="0"/>
                                                                      <w:divBdr>
                                                                        <w:top w:val="none" w:sz="0" w:space="0" w:color="auto"/>
                                                                        <w:left w:val="none" w:sz="0" w:space="0" w:color="auto"/>
                                                                        <w:bottom w:val="none" w:sz="0" w:space="0" w:color="auto"/>
                                                                        <w:right w:val="none" w:sz="0" w:space="0" w:color="auto"/>
                                                                      </w:divBdr>
                                                                      <w:divsChild>
                                                                        <w:div w:id="1425300528">
                                                                          <w:marLeft w:val="0"/>
                                                                          <w:marRight w:val="0"/>
                                                                          <w:marTop w:val="0"/>
                                                                          <w:marBottom w:val="0"/>
                                                                          <w:divBdr>
                                                                            <w:top w:val="none" w:sz="0" w:space="0" w:color="auto"/>
                                                                            <w:left w:val="none" w:sz="0" w:space="0" w:color="auto"/>
                                                                            <w:bottom w:val="none" w:sz="0" w:space="0" w:color="auto"/>
                                                                            <w:right w:val="none" w:sz="0" w:space="0" w:color="auto"/>
                                                                          </w:divBdr>
                                                                          <w:divsChild>
                                                                            <w:div w:id="1040664309">
                                                                              <w:marLeft w:val="0"/>
                                                                              <w:marRight w:val="0"/>
                                                                              <w:marTop w:val="0"/>
                                                                              <w:marBottom w:val="0"/>
                                                                              <w:divBdr>
                                                                                <w:top w:val="none" w:sz="0" w:space="0" w:color="auto"/>
                                                                                <w:left w:val="none" w:sz="0" w:space="0" w:color="auto"/>
                                                                                <w:bottom w:val="none" w:sz="0" w:space="0" w:color="auto"/>
                                                                                <w:right w:val="none" w:sz="0" w:space="0" w:color="auto"/>
                                                                              </w:divBdr>
                                                                              <w:divsChild>
                                                                                <w:div w:id="1238325726">
                                                                                  <w:marLeft w:val="0"/>
                                                                                  <w:marRight w:val="0"/>
                                                                                  <w:marTop w:val="0"/>
                                                                                  <w:marBottom w:val="0"/>
                                                                                  <w:divBdr>
                                                                                    <w:top w:val="none" w:sz="0" w:space="0" w:color="auto"/>
                                                                                    <w:left w:val="none" w:sz="0" w:space="0" w:color="auto"/>
                                                                                    <w:bottom w:val="none" w:sz="0" w:space="0" w:color="auto"/>
                                                                                    <w:right w:val="none" w:sz="0" w:space="0" w:color="auto"/>
                                                                                  </w:divBdr>
                                                                                  <w:divsChild>
                                                                                    <w:div w:id="1822379232">
                                                                                      <w:marLeft w:val="0"/>
                                                                                      <w:marRight w:val="0"/>
                                                                                      <w:marTop w:val="0"/>
                                                                                      <w:marBottom w:val="0"/>
                                                                                      <w:divBdr>
                                                                                        <w:top w:val="none" w:sz="0" w:space="0" w:color="auto"/>
                                                                                        <w:left w:val="none" w:sz="0" w:space="0" w:color="auto"/>
                                                                                        <w:bottom w:val="none" w:sz="0" w:space="0" w:color="auto"/>
                                                                                        <w:right w:val="none" w:sz="0" w:space="0" w:color="auto"/>
                                                                                      </w:divBdr>
                                                                                      <w:divsChild>
                                                                                        <w:div w:id="2890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9816">
      <w:bodyDiv w:val="1"/>
      <w:marLeft w:val="0"/>
      <w:marRight w:val="0"/>
      <w:marTop w:val="0"/>
      <w:marBottom w:val="0"/>
      <w:divBdr>
        <w:top w:val="none" w:sz="0" w:space="0" w:color="auto"/>
        <w:left w:val="none" w:sz="0" w:space="0" w:color="auto"/>
        <w:bottom w:val="none" w:sz="0" w:space="0" w:color="auto"/>
        <w:right w:val="none" w:sz="0" w:space="0" w:color="auto"/>
      </w:divBdr>
      <w:divsChild>
        <w:div w:id="1399087413">
          <w:marLeft w:val="0"/>
          <w:marRight w:val="0"/>
          <w:marTop w:val="0"/>
          <w:marBottom w:val="0"/>
          <w:divBdr>
            <w:top w:val="none" w:sz="0" w:space="0" w:color="auto"/>
            <w:left w:val="none" w:sz="0" w:space="0" w:color="auto"/>
            <w:bottom w:val="none" w:sz="0" w:space="0" w:color="auto"/>
            <w:right w:val="none" w:sz="0" w:space="0" w:color="auto"/>
          </w:divBdr>
          <w:divsChild>
            <w:div w:id="550968327">
              <w:marLeft w:val="0"/>
              <w:marRight w:val="0"/>
              <w:marTop w:val="0"/>
              <w:marBottom w:val="0"/>
              <w:divBdr>
                <w:top w:val="none" w:sz="0" w:space="0" w:color="auto"/>
                <w:left w:val="none" w:sz="0" w:space="0" w:color="auto"/>
                <w:bottom w:val="none" w:sz="0" w:space="0" w:color="auto"/>
                <w:right w:val="none" w:sz="0" w:space="0" w:color="auto"/>
              </w:divBdr>
              <w:divsChild>
                <w:div w:id="1765228706">
                  <w:marLeft w:val="0"/>
                  <w:marRight w:val="0"/>
                  <w:marTop w:val="0"/>
                  <w:marBottom w:val="0"/>
                  <w:divBdr>
                    <w:top w:val="none" w:sz="0" w:space="0" w:color="auto"/>
                    <w:left w:val="none" w:sz="0" w:space="0" w:color="auto"/>
                    <w:bottom w:val="none" w:sz="0" w:space="0" w:color="auto"/>
                    <w:right w:val="none" w:sz="0" w:space="0" w:color="auto"/>
                  </w:divBdr>
                  <w:divsChild>
                    <w:div w:id="1294403257">
                      <w:marLeft w:val="0"/>
                      <w:marRight w:val="0"/>
                      <w:marTop w:val="0"/>
                      <w:marBottom w:val="0"/>
                      <w:divBdr>
                        <w:top w:val="none" w:sz="0" w:space="0" w:color="auto"/>
                        <w:left w:val="none" w:sz="0" w:space="0" w:color="auto"/>
                        <w:bottom w:val="none" w:sz="0" w:space="0" w:color="auto"/>
                        <w:right w:val="none" w:sz="0" w:space="0" w:color="auto"/>
                      </w:divBdr>
                      <w:divsChild>
                        <w:div w:id="1881278556">
                          <w:marLeft w:val="0"/>
                          <w:marRight w:val="0"/>
                          <w:marTop w:val="0"/>
                          <w:marBottom w:val="0"/>
                          <w:divBdr>
                            <w:top w:val="none" w:sz="0" w:space="0" w:color="auto"/>
                            <w:left w:val="none" w:sz="0" w:space="0" w:color="auto"/>
                            <w:bottom w:val="none" w:sz="0" w:space="0" w:color="auto"/>
                            <w:right w:val="none" w:sz="0" w:space="0" w:color="auto"/>
                          </w:divBdr>
                          <w:divsChild>
                            <w:div w:id="1051342911">
                              <w:marLeft w:val="2070"/>
                              <w:marRight w:val="3960"/>
                              <w:marTop w:val="0"/>
                              <w:marBottom w:val="0"/>
                              <w:divBdr>
                                <w:top w:val="none" w:sz="0" w:space="0" w:color="auto"/>
                                <w:left w:val="none" w:sz="0" w:space="0" w:color="auto"/>
                                <w:bottom w:val="none" w:sz="0" w:space="0" w:color="auto"/>
                                <w:right w:val="none" w:sz="0" w:space="0" w:color="auto"/>
                              </w:divBdr>
                              <w:divsChild>
                                <w:div w:id="522285739">
                                  <w:marLeft w:val="0"/>
                                  <w:marRight w:val="0"/>
                                  <w:marTop w:val="0"/>
                                  <w:marBottom w:val="0"/>
                                  <w:divBdr>
                                    <w:top w:val="none" w:sz="0" w:space="0" w:color="auto"/>
                                    <w:left w:val="none" w:sz="0" w:space="0" w:color="auto"/>
                                    <w:bottom w:val="none" w:sz="0" w:space="0" w:color="auto"/>
                                    <w:right w:val="none" w:sz="0" w:space="0" w:color="auto"/>
                                  </w:divBdr>
                                  <w:divsChild>
                                    <w:div w:id="1210066947">
                                      <w:marLeft w:val="0"/>
                                      <w:marRight w:val="0"/>
                                      <w:marTop w:val="0"/>
                                      <w:marBottom w:val="0"/>
                                      <w:divBdr>
                                        <w:top w:val="none" w:sz="0" w:space="0" w:color="auto"/>
                                        <w:left w:val="none" w:sz="0" w:space="0" w:color="auto"/>
                                        <w:bottom w:val="none" w:sz="0" w:space="0" w:color="auto"/>
                                        <w:right w:val="none" w:sz="0" w:space="0" w:color="auto"/>
                                      </w:divBdr>
                                      <w:divsChild>
                                        <w:div w:id="312756671">
                                          <w:marLeft w:val="0"/>
                                          <w:marRight w:val="0"/>
                                          <w:marTop w:val="0"/>
                                          <w:marBottom w:val="0"/>
                                          <w:divBdr>
                                            <w:top w:val="none" w:sz="0" w:space="0" w:color="auto"/>
                                            <w:left w:val="none" w:sz="0" w:space="0" w:color="auto"/>
                                            <w:bottom w:val="none" w:sz="0" w:space="0" w:color="auto"/>
                                            <w:right w:val="none" w:sz="0" w:space="0" w:color="auto"/>
                                          </w:divBdr>
                                          <w:divsChild>
                                            <w:div w:id="38096195">
                                              <w:marLeft w:val="0"/>
                                              <w:marRight w:val="0"/>
                                              <w:marTop w:val="90"/>
                                              <w:marBottom w:val="0"/>
                                              <w:divBdr>
                                                <w:top w:val="none" w:sz="0" w:space="0" w:color="auto"/>
                                                <w:left w:val="none" w:sz="0" w:space="0" w:color="auto"/>
                                                <w:bottom w:val="none" w:sz="0" w:space="0" w:color="auto"/>
                                                <w:right w:val="none" w:sz="0" w:space="0" w:color="auto"/>
                                              </w:divBdr>
                                              <w:divsChild>
                                                <w:div w:id="1069421019">
                                                  <w:marLeft w:val="0"/>
                                                  <w:marRight w:val="0"/>
                                                  <w:marTop w:val="0"/>
                                                  <w:marBottom w:val="0"/>
                                                  <w:divBdr>
                                                    <w:top w:val="none" w:sz="0" w:space="0" w:color="auto"/>
                                                    <w:left w:val="none" w:sz="0" w:space="0" w:color="auto"/>
                                                    <w:bottom w:val="none" w:sz="0" w:space="0" w:color="auto"/>
                                                    <w:right w:val="none" w:sz="0" w:space="0" w:color="auto"/>
                                                  </w:divBdr>
                                                  <w:divsChild>
                                                    <w:div w:id="1974477558">
                                                      <w:marLeft w:val="0"/>
                                                      <w:marRight w:val="0"/>
                                                      <w:marTop w:val="0"/>
                                                      <w:marBottom w:val="405"/>
                                                      <w:divBdr>
                                                        <w:top w:val="none" w:sz="0" w:space="0" w:color="auto"/>
                                                        <w:left w:val="none" w:sz="0" w:space="0" w:color="auto"/>
                                                        <w:bottom w:val="none" w:sz="0" w:space="0" w:color="auto"/>
                                                        <w:right w:val="none" w:sz="0" w:space="0" w:color="auto"/>
                                                      </w:divBdr>
                                                      <w:divsChild>
                                                        <w:div w:id="157773528">
                                                          <w:marLeft w:val="0"/>
                                                          <w:marRight w:val="0"/>
                                                          <w:marTop w:val="0"/>
                                                          <w:marBottom w:val="0"/>
                                                          <w:divBdr>
                                                            <w:top w:val="none" w:sz="0" w:space="0" w:color="auto"/>
                                                            <w:left w:val="none" w:sz="0" w:space="0" w:color="auto"/>
                                                            <w:bottom w:val="none" w:sz="0" w:space="0" w:color="auto"/>
                                                            <w:right w:val="none" w:sz="0" w:space="0" w:color="auto"/>
                                                          </w:divBdr>
                                                          <w:divsChild>
                                                            <w:div w:id="843981279">
                                                              <w:marLeft w:val="0"/>
                                                              <w:marRight w:val="0"/>
                                                              <w:marTop w:val="0"/>
                                                              <w:marBottom w:val="0"/>
                                                              <w:divBdr>
                                                                <w:top w:val="none" w:sz="0" w:space="0" w:color="auto"/>
                                                                <w:left w:val="none" w:sz="0" w:space="0" w:color="auto"/>
                                                                <w:bottom w:val="none" w:sz="0" w:space="0" w:color="auto"/>
                                                                <w:right w:val="none" w:sz="0" w:space="0" w:color="auto"/>
                                                              </w:divBdr>
                                                              <w:divsChild>
                                                                <w:div w:id="1869945145">
                                                                  <w:marLeft w:val="0"/>
                                                                  <w:marRight w:val="0"/>
                                                                  <w:marTop w:val="0"/>
                                                                  <w:marBottom w:val="0"/>
                                                                  <w:divBdr>
                                                                    <w:top w:val="none" w:sz="0" w:space="0" w:color="auto"/>
                                                                    <w:left w:val="none" w:sz="0" w:space="0" w:color="auto"/>
                                                                    <w:bottom w:val="none" w:sz="0" w:space="0" w:color="auto"/>
                                                                    <w:right w:val="none" w:sz="0" w:space="0" w:color="auto"/>
                                                                  </w:divBdr>
                                                                  <w:divsChild>
                                                                    <w:div w:id="648171428">
                                                                      <w:marLeft w:val="0"/>
                                                                      <w:marRight w:val="0"/>
                                                                      <w:marTop w:val="0"/>
                                                                      <w:marBottom w:val="0"/>
                                                                      <w:divBdr>
                                                                        <w:top w:val="none" w:sz="0" w:space="0" w:color="auto"/>
                                                                        <w:left w:val="none" w:sz="0" w:space="0" w:color="auto"/>
                                                                        <w:bottom w:val="none" w:sz="0" w:space="0" w:color="auto"/>
                                                                        <w:right w:val="none" w:sz="0" w:space="0" w:color="auto"/>
                                                                      </w:divBdr>
                                                                      <w:divsChild>
                                                                        <w:div w:id="198516966">
                                                                          <w:marLeft w:val="0"/>
                                                                          <w:marRight w:val="0"/>
                                                                          <w:marTop w:val="0"/>
                                                                          <w:marBottom w:val="0"/>
                                                                          <w:divBdr>
                                                                            <w:top w:val="none" w:sz="0" w:space="0" w:color="auto"/>
                                                                            <w:left w:val="none" w:sz="0" w:space="0" w:color="auto"/>
                                                                            <w:bottom w:val="none" w:sz="0" w:space="0" w:color="auto"/>
                                                                            <w:right w:val="none" w:sz="0" w:space="0" w:color="auto"/>
                                                                          </w:divBdr>
                                                                          <w:divsChild>
                                                                            <w:div w:id="230433771">
                                                                              <w:marLeft w:val="0"/>
                                                                              <w:marRight w:val="0"/>
                                                                              <w:marTop w:val="0"/>
                                                                              <w:marBottom w:val="0"/>
                                                                              <w:divBdr>
                                                                                <w:top w:val="none" w:sz="0" w:space="0" w:color="auto"/>
                                                                                <w:left w:val="none" w:sz="0" w:space="0" w:color="auto"/>
                                                                                <w:bottom w:val="none" w:sz="0" w:space="0" w:color="auto"/>
                                                                                <w:right w:val="none" w:sz="0" w:space="0" w:color="auto"/>
                                                                              </w:divBdr>
                                                                              <w:divsChild>
                                                                                <w:div w:id="1870215025">
                                                                                  <w:marLeft w:val="0"/>
                                                                                  <w:marRight w:val="0"/>
                                                                                  <w:marTop w:val="0"/>
                                                                                  <w:marBottom w:val="0"/>
                                                                                  <w:divBdr>
                                                                                    <w:top w:val="none" w:sz="0" w:space="0" w:color="auto"/>
                                                                                    <w:left w:val="none" w:sz="0" w:space="0" w:color="auto"/>
                                                                                    <w:bottom w:val="none" w:sz="0" w:space="0" w:color="auto"/>
                                                                                    <w:right w:val="none" w:sz="0" w:space="0" w:color="auto"/>
                                                                                  </w:divBdr>
                                                                                  <w:divsChild>
                                                                                    <w:div w:id="1122769511">
                                                                                      <w:marLeft w:val="0"/>
                                                                                      <w:marRight w:val="0"/>
                                                                                      <w:marTop w:val="0"/>
                                                                                      <w:marBottom w:val="0"/>
                                                                                      <w:divBdr>
                                                                                        <w:top w:val="none" w:sz="0" w:space="0" w:color="auto"/>
                                                                                        <w:left w:val="none" w:sz="0" w:space="0" w:color="auto"/>
                                                                                        <w:bottom w:val="none" w:sz="0" w:space="0" w:color="auto"/>
                                                                                        <w:right w:val="none" w:sz="0" w:space="0" w:color="auto"/>
                                                                                      </w:divBdr>
                                                                                      <w:divsChild>
                                                                                        <w:div w:id="1546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662639">
      <w:bodyDiv w:val="1"/>
      <w:marLeft w:val="0"/>
      <w:marRight w:val="0"/>
      <w:marTop w:val="0"/>
      <w:marBottom w:val="0"/>
      <w:divBdr>
        <w:top w:val="none" w:sz="0" w:space="0" w:color="auto"/>
        <w:left w:val="none" w:sz="0" w:space="0" w:color="auto"/>
        <w:bottom w:val="none" w:sz="0" w:space="0" w:color="auto"/>
        <w:right w:val="none" w:sz="0" w:space="0" w:color="auto"/>
      </w:divBdr>
      <w:divsChild>
        <w:div w:id="303045263">
          <w:marLeft w:val="0"/>
          <w:marRight w:val="0"/>
          <w:marTop w:val="0"/>
          <w:marBottom w:val="0"/>
          <w:divBdr>
            <w:top w:val="none" w:sz="0" w:space="0" w:color="auto"/>
            <w:left w:val="none" w:sz="0" w:space="0" w:color="auto"/>
            <w:bottom w:val="none" w:sz="0" w:space="0" w:color="auto"/>
            <w:right w:val="none" w:sz="0" w:space="0" w:color="auto"/>
          </w:divBdr>
          <w:divsChild>
            <w:div w:id="1985960833">
              <w:marLeft w:val="0"/>
              <w:marRight w:val="0"/>
              <w:marTop w:val="0"/>
              <w:marBottom w:val="0"/>
              <w:divBdr>
                <w:top w:val="none" w:sz="0" w:space="0" w:color="auto"/>
                <w:left w:val="none" w:sz="0" w:space="0" w:color="auto"/>
                <w:bottom w:val="none" w:sz="0" w:space="0" w:color="auto"/>
                <w:right w:val="none" w:sz="0" w:space="0" w:color="auto"/>
              </w:divBdr>
              <w:divsChild>
                <w:div w:id="770659384">
                  <w:marLeft w:val="0"/>
                  <w:marRight w:val="0"/>
                  <w:marTop w:val="0"/>
                  <w:marBottom w:val="0"/>
                  <w:divBdr>
                    <w:top w:val="none" w:sz="0" w:space="0" w:color="auto"/>
                    <w:left w:val="none" w:sz="0" w:space="0" w:color="auto"/>
                    <w:bottom w:val="none" w:sz="0" w:space="0" w:color="auto"/>
                    <w:right w:val="none" w:sz="0" w:space="0" w:color="auto"/>
                  </w:divBdr>
                  <w:divsChild>
                    <w:div w:id="1249190101">
                      <w:marLeft w:val="0"/>
                      <w:marRight w:val="0"/>
                      <w:marTop w:val="0"/>
                      <w:marBottom w:val="0"/>
                      <w:divBdr>
                        <w:top w:val="none" w:sz="0" w:space="0" w:color="auto"/>
                        <w:left w:val="none" w:sz="0" w:space="0" w:color="auto"/>
                        <w:bottom w:val="none" w:sz="0" w:space="0" w:color="auto"/>
                        <w:right w:val="none" w:sz="0" w:space="0" w:color="auto"/>
                      </w:divBdr>
                      <w:divsChild>
                        <w:div w:id="311377516">
                          <w:marLeft w:val="0"/>
                          <w:marRight w:val="0"/>
                          <w:marTop w:val="0"/>
                          <w:marBottom w:val="0"/>
                          <w:divBdr>
                            <w:top w:val="none" w:sz="0" w:space="0" w:color="auto"/>
                            <w:left w:val="none" w:sz="0" w:space="0" w:color="auto"/>
                            <w:bottom w:val="none" w:sz="0" w:space="0" w:color="auto"/>
                            <w:right w:val="none" w:sz="0" w:space="0" w:color="auto"/>
                          </w:divBdr>
                          <w:divsChild>
                            <w:div w:id="522480061">
                              <w:marLeft w:val="2070"/>
                              <w:marRight w:val="3960"/>
                              <w:marTop w:val="0"/>
                              <w:marBottom w:val="0"/>
                              <w:divBdr>
                                <w:top w:val="none" w:sz="0" w:space="0" w:color="auto"/>
                                <w:left w:val="none" w:sz="0" w:space="0" w:color="auto"/>
                                <w:bottom w:val="none" w:sz="0" w:space="0" w:color="auto"/>
                                <w:right w:val="none" w:sz="0" w:space="0" w:color="auto"/>
                              </w:divBdr>
                              <w:divsChild>
                                <w:div w:id="802692486">
                                  <w:marLeft w:val="0"/>
                                  <w:marRight w:val="0"/>
                                  <w:marTop w:val="0"/>
                                  <w:marBottom w:val="0"/>
                                  <w:divBdr>
                                    <w:top w:val="none" w:sz="0" w:space="0" w:color="auto"/>
                                    <w:left w:val="none" w:sz="0" w:space="0" w:color="auto"/>
                                    <w:bottom w:val="none" w:sz="0" w:space="0" w:color="auto"/>
                                    <w:right w:val="none" w:sz="0" w:space="0" w:color="auto"/>
                                  </w:divBdr>
                                  <w:divsChild>
                                    <w:div w:id="1235505265">
                                      <w:marLeft w:val="0"/>
                                      <w:marRight w:val="0"/>
                                      <w:marTop w:val="0"/>
                                      <w:marBottom w:val="0"/>
                                      <w:divBdr>
                                        <w:top w:val="none" w:sz="0" w:space="0" w:color="auto"/>
                                        <w:left w:val="none" w:sz="0" w:space="0" w:color="auto"/>
                                        <w:bottom w:val="none" w:sz="0" w:space="0" w:color="auto"/>
                                        <w:right w:val="none" w:sz="0" w:space="0" w:color="auto"/>
                                      </w:divBdr>
                                      <w:divsChild>
                                        <w:div w:id="1539051293">
                                          <w:marLeft w:val="0"/>
                                          <w:marRight w:val="0"/>
                                          <w:marTop w:val="0"/>
                                          <w:marBottom w:val="0"/>
                                          <w:divBdr>
                                            <w:top w:val="none" w:sz="0" w:space="0" w:color="auto"/>
                                            <w:left w:val="none" w:sz="0" w:space="0" w:color="auto"/>
                                            <w:bottom w:val="none" w:sz="0" w:space="0" w:color="auto"/>
                                            <w:right w:val="none" w:sz="0" w:space="0" w:color="auto"/>
                                          </w:divBdr>
                                          <w:divsChild>
                                            <w:div w:id="1428311378">
                                              <w:marLeft w:val="0"/>
                                              <w:marRight w:val="0"/>
                                              <w:marTop w:val="90"/>
                                              <w:marBottom w:val="0"/>
                                              <w:divBdr>
                                                <w:top w:val="none" w:sz="0" w:space="0" w:color="auto"/>
                                                <w:left w:val="none" w:sz="0" w:space="0" w:color="auto"/>
                                                <w:bottom w:val="none" w:sz="0" w:space="0" w:color="auto"/>
                                                <w:right w:val="none" w:sz="0" w:space="0" w:color="auto"/>
                                              </w:divBdr>
                                              <w:divsChild>
                                                <w:div w:id="1491212765">
                                                  <w:marLeft w:val="0"/>
                                                  <w:marRight w:val="0"/>
                                                  <w:marTop w:val="0"/>
                                                  <w:marBottom w:val="0"/>
                                                  <w:divBdr>
                                                    <w:top w:val="none" w:sz="0" w:space="0" w:color="auto"/>
                                                    <w:left w:val="none" w:sz="0" w:space="0" w:color="auto"/>
                                                    <w:bottom w:val="none" w:sz="0" w:space="0" w:color="auto"/>
                                                    <w:right w:val="none" w:sz="0" w:space="0" w:color="auto"/>
                                                  </w:divBdr>
                                                  <w:divsChild>
                                                    <w:div w:id="448937871">
                                                      <w:marLeft w:val="0"/>
                                                      <w:marRight w:val="0"/>
                                                      <w:marTop w:val="0"/>
                                                      <w:marBottom w:val="405"/>
                                                      <w:divBdr>
                                                        <w:top w:val="none" w:sz="0" w:space="0" w:color="auto"/>
                                                        <w:left w:val="none" w:sz="0" w:space="0" w:color="auto"/>
                                                        <w:bottom w:val="none" w:sz="0" w:space="0" w:color="auto"/>
                                                        <w:right w:val="none" w:sz="0" w:space="0" w:color="auto"/>
                                                      </w:divBdr>
                                                      <w:divsChild>
                                                        <w:div w:id="567958815">
                                                          <w:marLeft w:val="0"/>
                                                          <w:marRight w:val="0"/>
                                                          <w:marTop w:val="0"/>
                                                          <w:marBottom w:val="0"/>
                                                          <w:divBdr>
                                                            <w:top w:val="none" w:sz="0" w:space="0" w:color="auto"/>
                                                            <w:left w:val="none" w:sz="0" w:space="0" w:color="auto"/>
                                                            <w:bottom w:val="none" w:sz="0" w:space="0" w:color="auto"/>
                                                            <w:right w:val="none" w:sz="0" w:space="0" w:color="auto"/>
                                                          </w:divBdr>
                                                          <w:divsChild>
                                                            <w:div w:id="404843662">
                                                              <w:marLeft w:val="0"/>
                                                              <w:marRight w:val="0"/>
                                                              <w:marTop w:val="0"/>
                                                              <w:marBottom w:val="0"/>
                                                              <w:divBdr>
                                                                <w:top w:val="none" w:sz="0" w:space="0" w:color="auto"/>
                                                                <w:left w:val="none" w:sz="0" w:space="0" w:color="auto"/>
                                                                <w:bottom w:val="none" w:sz="0" w:space="0" w:color="auto"/>
                                                                <w:right w:val="none" w:sz="0" w:space="0" w:color="auto"/>
                                                              </w:divBdr>
                                                              <w:divsChild>
                                                                <w:div w:id="1275989217">
                                                                  <w:marLeft w:val="0"/>
                                                                  <w:marRight w:val="0"/>
                                                                  <w:marTop w:val="0"/>
                                                                  <w:marBottom w:val="0"/>
                                                                  <w:divBdr>
                                                                    <w:top w:val="none" w:sz="0" w:space="0" w:color="auto"/>
                                                                    <w:left w:val="none" w:sz="0" w:space="0" w:color="auto"/>
                                                                    <w:bottom w:val="none" w:sz="0" w:space="0" w:color="auto"/>
                                                                    <w:right w:val="none" w:sz="0" w:space="0" w:color="auto"/>
                                                                  </w:divBdr>
                                                                  <w:divsChild>
                                                                    <w:div w:id="257834127">
                                                                      <w:marLeft w:val="0"/>
                                                                      <w:marRight w:val="0"/>
                                                                      <w:marTop w:val="0"/>
                                                                      <w:marBottom w:val="0"/>
                                                                      <w:divBdr>
                                                                        <w:top w:val="none" w:sz="0" w:space="0" w:color="auto"/>
                                                                        <w:left w:val="none" w:sz="0" w:space="0" w:color="auto"/>
                                                                        <w:bottom w:val="none" w:sz="0" w:space="0" w:color="auto"/>
                                                                        <w:right w:val="none" w:sz="0" w:space="0" w:color="auto"/>
                                                                      </w:divBdr>
                                                                      <w:divsChild>
                                                                        <w:div w:id="845098451">
                                                                          <w:marLeft w:val="0"/>
                                                                          <w:marRight w:val="0"/>
                                                                          <w:marTop w:val="0"/>
                                                                          <w:marBottom w:val="0"/>
                                                                          <w:divBdr>
                                                                            <w:top w:val="none" w:sz="0" w:space="0" w:color="auto"/>
                                                                            <w:left w:val="none" w:sz="0" w:space="0" w:color="auto"/>
                                                                            <w:bottom w:val="none" w:sz="0" w:space="0" w:color="auto"/>
                                                                            <w:right w:val="none" w:sz="0" w:space="0" w:color="auto"/>
                                                                          </w:divBdr>
                                                                          <w:divsChild>
                                                                            <w:div w:id="2041012102">
                                                                              <w:marLeft w:val="0"/>
                                                                              <w:marRight w:val="0"/>
                                                                              <w:marTop w:val="0"/>
                                                                              <w:marBottom w:val="0"/>
                                                                              <w:divBdr>
                                                                                <w:top w:val="none" w:sz="0" w:space="0" w:color="auto"/>
                                                                                <w:left w:val="none" w:sz="0" w:space="0" w:color="auto"/>
                                                                                <w:bottom w:val="none" w:sz="0" w:space="0" w:color="auto"/>
                                                                                <w:right w:val="none" w:sz="0" w:space="0" w:color="auto"/>
                                                                              </w:divBdr>
                                                                              <w:divsChild>
                                                                                <w:div w:id="1611085828">
                                                                                  <w:marLeft w:val="0"/>
                                                                                  <w:marRight w:val="0"/>
                                                                                  <w:marTop w:val="0"/>
                                                                                  <w:marBottom w:val="0"/>
                                                                                  <w:divBdr>
                                                                                    <w:top w:val="none" w:sz="0" w:space="0" w:color="auto"/>
                                                                                    <w:left w:val="none" w:sz="0" w:space="0" w:color="auto"/>
                                                                                    <w:bottom w:val="none" w:sz="0" w:space="0" w:color="auto"/>
                                                                                    <w:right w:val="none" w:sz="0" w:space="0" w:color="auto"/>
                                                                                  </w:divBdr>
                                                                                  <w:divsChild>
                                                                                    <w:div w:id="586691406">
                                                                                      <w:marLeft w:val="0"/>
                                                                                      <w:marRight w:val="0"/>
                                                                                      <w:marTop w:val="0"/>
                                                                                      <w:marBottom w:val="0"/>
                                                                                      <w:divBdr>
                                                                                        <w:top w:val="none" w:sz="0" w:space="0" w:color="auto"/>
                                                                                        <w:left w:val="none" w:sz="0" w:space="0" w:color="auto"/>
                                                                                        <w:bottom w:val="none" w:sz="0" w:space="0" w:color="auto"/>
                                                                                        <w:right w:val="none" w:sz="0" w:space="0" w:color="auto"/>
                                                                                      </w:divBdr>
                                                                                      <w:divsChild>
                                                                                        <w:div w:id="19638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8DF1-A54C-4C9D-B6DA-82B7C1A8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7744</Words>
  <Characters>43875</Characters>
  <Application>Microsoft Office Word</Application>
  <DocSecurity>4</DocSecurity>
  <Lines>365</Lines>
  <Paragraphs>103</Paragraphs>
  <ScaleCrop>false</ScaleCrop>
  <HeadingPairs>
    <vt:vector size="2" baseType="variant">
      <vt:variant>
        <vt:lpstr>Title</vt:lpstr>
      </vt:variant>
      <vt:variant>
        <vt:i4>1</vt:i4>
      </vt:variant>
    </vt:vector>
  </HeadingPairs>
  <TitlesOfParts>
    <vt:vector size="1" baseType="lpstr">
      <vt:lpstr>MODÈLE DE LETTRE D'INVITATION À SOUMISSIONNER</vt:lpstr>
    </vt:vector>
  </TitlesOfParts>
  <Company>European Parliament</Company>
  <LinksUpToDate>false</LinksUpToDate>
  <CharactersWithSpaces>51516</CharactersWithSpaces>
  <SharedDoc>false</SharedDoc>
  <HLinks>
    <vt:vector size="42" baseType="variant">
      <vt:variant>
        <vt:i4>5832784</vt:i4>
      </vt:variant>
      <vt:variant>
        <vt:i4>195</vt:i4>
      </vt:variant>
      <vt:variant>
        <vt:i4>0</vt:i4>
      </vt:variant>
      <vt:variant>
        <vt:i4>5</vt:i4>
      </vt:variant>
      <vt:variant>
        <vt:lpwstr>https://epintranet.in.ep.europa.eu/fr/home/browse-as/finance-budget/implementation-budget/legal-entities.html</vt:lpwstr>
      </vt:variant>
      <vt:variant>
        <vt:lpwstr/>
      </vt:variant>
      <vt:variant>
        <vt:i4>2031664</vt:i4>
      </vt:variant>
      <vt:variant>
        <vt:i4>0</vt:i4>
      </vt:variant>
      <vt:variant>
        <vt:i4>0</vt:i4>
      </vt:variant>
      <vt:variant>
        <vt:i4>5</vt:i4>
      </vt:variant>
      <vt:variant>
        <vt:lpwstr>https://epintranet.in.ep.europa.eu/files/live/sites/epintranet/files/finance/public-procurement-grants/standard-letters-invitation-specifications-conditions/politique-environ_en.pdf</vt:lpwstr>
      </vt:variant>
      <vt:variant>
        <vt:lpwstr/>
      </vt:variant>
      <vt:variant>
        <vt:i4>1507415</vt:i4>
      </vt:variant>
      <vt:variant>
        <vt:i4>12</vt:i4>
      </vt:variant>
      <vt:variant>
        <vt:i4>0</vt:i4>
      </vt:variant>
      <vt:variant>
        <vt:i4>5</vt:i4>
      </vt:variant>
      <vt:variant>
        <vt:lpwstr>https://epintranet.in.ep.europa.eu/home/browse-as/finance-budget/public-procurement-grants/public-procurement-vade-mecum-an.html</vt:lpwstr>
      </vt:variant>
      <vt:variant>
        <vt:lpwstr/>
      </vt:variant>
      <vt:variant>
        <vt:i4>852081</vt:i4>
      </vt:variant>
      <vt:variant>
        <vt:i4>9</vt:i4>
      </vt:variant>
      <vt:variant>
        <vt:i4>0</vt:i4>
      </vt:variant>
      <vt:variant>
        <vt:i4>5</vt:i4>
      </vt:variant>
      <vt:variant>
        <vt:lpwstr>mailto:emas@europarl.europa.eu</vt:lpwstr>
      </vt:variant>
      <vt:variant>
        <vt:lpwstr/>
      </vt:variant>
      <vt:variant>
        <vt:i4>7471224</vt:i4>
      </vt:variant>
      <vt:variant>
        <vt:i4>6</vt:i4>
      </vt:variant>
      <vt:variant>
        <vt:i4>0</vt:i4>
      </vt:variant>
      <vt:variant>
        <vt:i4>5</vt:i4>
      </vt:variant>
      <vt:variant>
        <vt:lpwstr>https://epintranet.in.ep.europa.eu/files/live/sites/epintranet/files/finance/public-procurement-grants/standard-letters-invitation-specifications-conditions/emas-internalinstructions.pdf</vt:lpwstr>
      </vt:variant>
      <vt:variant>
        <vt:lpwstr/>
      </vt:variant>
      <vt:variant>
        <vt:i4>5832784</vt:i4>
      </vt:variant>
      <vt:variant>
        <vt:i4>3</vt:i4>
      </vt:variant>
      <vt:variant>
        <vt:i4>0</vt:i4>
      </vt:variant>
      <vt:variant>
        <vt:i4>5</vt:i4>
      </vt:variant>
      <vt:variant>
        <vt:lpwstr>https://epintranet.in.ep.europa.eu/fr/home/browse-as/finance-budget/implementation-budget/legal-entities.html</vt:lpwstr>
      </vt:variant>
      <vt:variant>
        <vt:lpwstr/>
      </vt:variant>
      <vt:variant>
        <vt:i4>65563</vt:i4>
      </vt:variant>
      <vt:variant>
        <vt:i4>0</vt:i4>
      </vt:variant>
      <vt:variant>
        <vt:i4>0</vt:i4>
      </vt:variant>
      <vt:variant>
        <vt:i4>5</vt:i4>
      </vt:variant>
      <vt:variant>
        <vt:lpwstr>https://epintranet.in.ep.europa.eu/fr/home/browse-as/finance-budget/public-procurement-grants/public-procurement-vade-mecum-an/annexes-vademecum.html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D'INVITATION À SOUMISSIONNER</dc:title>
  <dc:subject/>
  <dc:creator>SaHughes</dc:creator>
  <cp:keywords/>
  <cp:lastModifiedBy>BEERNAERT Marc</cp:lastModifiedBy>
  <cp:revision>2</cp:revision>
  <cp:lastPrinted>2019-06-20T12:51:00Z</cp:lastPrinted>
  <dcterms:created xsi:type="dcterms:W3CDTF">2025-04-29T08:02:00Z</dcterms:created>
  <dcterms:modified xsi:type="dcterms:W3CDTF">2025-04-29T08:02:00Z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 Number">
    <vt:lpwstr/>
  </property>
  <property fmtid="{D5CDD505-2E9C-101B-9397-08002B2CF9AE}" pid="3" name="&lt;Model&gt;">
    <vt:lpwstr>NONE</vt:lpwstr>
  </property>
  <property fmtid="{D5CDD505-2E9C-101B-9397-08002B2CF9AE}" pid="4" name="&lt;Type&gt;">
    <vt:lpwstr>MP</vt:lpwstr>
  </property>
  <property fmtid="{D5CDD505-2E9C-101B-9397-08002B2CF9AE}" pid="5" name="&lt;Extension&gt;">
    <vt:lpwstr>EN</vt:lpwstr>
  </property>
  <property fmtid="{D5CDD505-2E9C-101B-9397-08002B2CF9AE}" pid="6" name="LastEdited with">
    <vt:lpwstr>7.7.2 Build [20130214]</vt:lpwstr>
  </property>
  <property fmtid="{D5CDD505-2E9C-101B-9397-08002B2CF9AE}" pid="7" name="&lt;FdR&gt;">
    <vt:lpwstr>934295</vt:lpwstr>
  </property>
  <property fmtid="{D5CDD505-2E9C-101B-9397-08002B2CF9AE}" pid="8" name="FooterPath">
    <vt:lpwstr>MP\934295EN.doc</vt:lpwstr>
  </property>
  <property fmtid="{D5CDD505-2E9C-101B-9397-08002B2CF9AE}" pid="9" name="SubscribeElise">
    <vt:lpwstr/>
  </property>
</Properties>
</file>